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A4EC" w14:textId="77777777" w:rsidR="00AE4C70" w:rsidRPr="00454C78" w:rsidRDefault="00D3137D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</w:t>
      </w:r>
      <w:r w:rsidR="00AE4C70" w:rsidRPr="00454C78">
        <w:rPr>
          <w:szCs w:val="28"/>
        </w:rPr>
        <w:t>программы</w:t>
      </w:r>
      <w:r w:rsidR="00AE4C70"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="00AE4C70" w:rsidRPr="00454C78">
        <w:rPr>
          <w:szCs w:val="28"/>
        </w:rPr>
        <w:t xml:space="preserve">         </w:t>
      </w:r>
    </w:p>
    <w:p w14:paraId="153DA3B7" w14:textId="56F1C87D" w:rsidR="00AE4C70" w:rsidRPr="00AB6E35" w:rsidRDefault="009F2DCF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Франция 202</w:t>
      </w:r>
      <w:r w:rsidR="00AB6E35" w:rsidRPr="00AB6E35">
        <w:rPr>
          <w:szCs w:val="28"/>
        </w:rPr>
        <w:t>1</w:t>
      </w:r>
    </w:p>
    <w:p w14:paraId="78BE5CDF" w14:textId="77777777" w:rsidR="00AE4C70" w:rsidRPr="00AE4C70" w:rsidRDefault="00AE4C70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AZURLINGUA</w:t>
      </w:r>
    </w:p>
    <w:p w14:paraId="39FDDC76" w14:textId="77777777" w:rsidR="00AE4C70" w:rsidRDefault="00AB6E35" w:rsidP="00AE4C70">
      <w:pPr>
        <w:shd w:val="clear" w:color="auto" w:fill="FFFFFF"/>
        <w:spacing w:after="0" w:line="240" w:lineRule="auto"/>
      </w:pPr>
      <w:hyperlink r:id="rId6" w:history="1">
        <w:r w:rsidR="00AE4C70" w:rsidRPr="00E47C64">
          <w:rPr>
            <w:rStyle w:val="a3"/>
          </w:rPr>
          <w:t>https://www.azurlingua.com/</w:t>
        </w:r>
      </w:hyperlink>
    </w:p>
    <w:p w14:paraId="5AFF61AC" w14:textId="77777777" w:rsidR="00AE4C70" w:rsidRDefault="00AE4C70" w:rsidP="00AE4C70">
      <w:pPr>
        <w:shd w:val="clear" w:color="auto" w:fill="FFFFFF"/>
        <w:spacing w:after="0" w:line="240" w:lineRule="auto"/>
      </w:pPr>
    </w:p>
    <w:p w14:paraId="1252F647" w14:textId="77777777"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Французский</w:t>
      </w:r>
    </w:p>
    <w:p w14:paraId="13BEBFC3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Ницца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14:paraId="17CF57A3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17</w:t>
      </w:r>
      <w:r w:rsidR="006C7E2B">
        <w:rPr>
          <w:rFonts w:ascii="Times New Roman" w:eastAsia="Times New Roman" w:hAnsi="Times New Roman" w:cs="Times New Roman"/>
          <w:lang w:eastAsia="ru-RU"/>
        </w:rPr>
        <w:t>+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61B9BF" w14:textId="77777777" w:rsidR="00AE4C70" w:rsidRPr="00454C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E4C70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14:paraId="281F8A56" w14:textId="77777777" w:rsidR="00AE4C70" w:rsidRPr="00CC386D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Тип </w:t>
      </w:r>
      <w:r w:rsidRPr="00CC386D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и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курс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супер-интенсивный</w:t>
      </w:r>
      <w:r w:rsidR="00575F95" w:rsidRPr="00CC386D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Pr="00CC386D">
        <w:rPr>
          <w:rFonts w:ascii="Times New Roman" w:eastAsia="Times New Roman" w:hAnsi="Times New Roman" w:cs="Times New Roman"/>
          <w:lang w:eastAsia="ru-RU"/>
        </w:rPr>
        <w:t>.</w:t>
      </w:r>
    </w:p>
    <w:p w14:paraId="03DB08CA" w14:textId="3423572A" w:rsidR="00AE4C70" w:rsidRPr="00AB6E35" w:rsidRDefault="00AE4C70" w:rsidP="00AB6E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386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CC386D">
        <w:rPr>
          <w:rFonts w:ascii="Times New Roman" w:eastAsia="Times New Roman" w:hAnsi="Times New Roman" w:cs="Times New Roman"/>
          <w:lang w:eastAsia="ru-RU"/>
        </w:rPr>
        <w:t xml:space="preserve">круглый </w:t>
      </w:r>
      <w:r w:rsidR="001C6740">
        <w:rPr>
          <w:rFonts w:ascii="Times New Roman" w:eastAsia="Times New Roman" w:hAnsi="Times New Roman" w:cs="Times New Roman"/>
          <w:lang w:eastAsia="ru-RU"/>
        </w:rPr>
        <w:t>год</w:t>
      </w:r>
    </w:p>
    <w:p w14:paraId="04ECE19D" w14:textId="77777777"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7E84E" w14:textId="77777777"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Azurlingua</w:t>
      </w:r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лучших школ Лазурного берега; специализируясь на преподавании французского языка иностранцам (FLE), она имеет богатый опыт в организации лингвистического образования во Франции. </w:t>
      </w:r>
    </w:p>
    <w:p w14:paraId="74B7A883" w14:textId="77777777"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Azurlingua дарит лучшие условия для изучения французского языка в Ницце: квалифицированные преподаватели, </w:t>
      </w:r>
      <w:proofErr w:type="gram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 просторные</w:t>
      </w:r>
      <w:proofErr w:type="gram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компьютерный класс  с доступом к сети интернет, кондиционирование воздуха по всей территории школы. Предоставляется доступ к </w:t>
      </w:r>
      <w:proofErr w:type="spell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C8A1ED" w14:textId="77777777"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Azurlingua является одной из самых востребованных школ Лазурного берега. </w:t>
      </w:r>
    </w:p>
    <w:p w14:paraId="5FF8D025" w14:textId="77777777" w:rsidR="00CA6A63" w:rsidRPr="00530349" w:rsidRDefault="00CA6A63" w:rsidP="005600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Ницца</w:t>
      </w:r>
      <w:r w:rsidRPr="0053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неофициальная столица Французской Ривьеры и административный центр департамента Приморские Альпы. Город с тысячелетней историей, сегодня Ницца – динамичный центр экономики</w:t>
      </w:r>
      <w:r w:rsidR="001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юге Франции,</w:t>
      </w:r>
      <w:r w:rsidRPr="0053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самых популярных европейских курортов, ежегодно его посещают около 4 миллионов туристов. </w:t>
      </w:r>
    </w:p>
    <w:p w14:paraId="67560D7B" w14:textId="77777777"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Резиденция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Campus</w:t>
      </w:r>
      <w:proofErr w:type="spellEnd"/>
      <w:r w:rsidRPr="0053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находится в одном здании со школой и располагает 21 светлой и просторной комнатой со свежим ремонтом. На каждом этаже есть свой телевизор, телефон и большая кухня, полностью оборудованная для приготовления еды, где Вы сможете пообщаться с другими студентами в приятной обстановке. Поэтому от вас потребуется соблюдение элементарных правил совместного проживания. В резиденции есть все необходимое для уборки комнат и общей кухни. Резиденция располагает одноместными и двухместными комнатами площадью от 15 до 22 м2, которые отвечают всем современным критериям комфорта. В каждой из них есть отдельная ванная комната с душем и туалетом, шкафы и полки для хранения вещей и функциональное рабочее место. До моря можно дойти всего за 10 минут. </w:t>
      </w:r>
    </w:p>
    <w:p w14:paraId="6B50130E" w14:textId="77777777"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В летний период также действует резиденция </w:t>
      </w:r>
      <w:r w:rsidRPr="00530349">
        <w:rPr>
          <w:rFonts w:ascii="Times New Roman" w:hAnsi="Times New Roman" w:cs="Times New Roman"/>
          <w:b/>
          <w:sz w:val="24"/>
          <w:szCs w:val="24"/>
          <w:lang w:val="en-US"/>
        </w:rPr>
        <w:t>Montebello</w:t>
      </w:r>
      <w:r w:rsidRPr="00530349">
        <w:rPr>
          <w:rFonts w:ascii="Times New Roman" w:hAnsi="Times New Roman" w:cs="Times New Roman"/>
          <w:sz w:val="24"/>
          <w:szCs w:val="24"/>
        </w:rPr>
        <w:t xml:space="preserve">, расположившаяся в тихом зеленом квартале. Студенческая резиденция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Montebello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отвечает всем критериям комфортного размещения. До моря можно дойти за 25 минут, до учебного центра 20 минут, а продуктовые магазины находятся прямо по соседству. </w:t>
      </w:r>
    </w:p>
    <w:p w14:paraId="79F7E516" w14:textId="77777777"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Летняя резиденция </w:t>
      </w:r>
      <w:r w:rsidRPr="00530349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Collinettes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предлагает простые, но идеально подходящие для студенческой жизни условия: 250 студенческих комнат, автомат с напитками, общий зал с телевизором и телефоном. До моря 25 минут пешком.</w:t>
      </w:r>
    </w:p>
    <w:p w14:paraId="361C7780" w14:textId="77777777" w:rsidR="005600DB" w:rsidRPr="00530349" w:rsidRDefault="00530349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Резиденция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53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Scribe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, расположенная в 5 минутах от вокзала и в непосредственной близости от центрального проспекта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, предназначена для проживания студентов и молодежи. Рядом находится много магазинов, а её расположение в центре города позволяет </w:t>
      </w:r>
      <w:r w:rsidRPr="00530349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насладиться </w:t>
      </w:r>
      <w:r w:rsidR="001E1552" w:rsidRPr="00530349">
        <w:rPr>
          <w:rFonts w:ascii="Times New Roman" w:hAnsi="Times New Roman" w:cs="Times New Roman"/>
          <w:sz w:val="24"/>
          <w:szCs w:val="24"/>
        </w:rPr>
        <w:t>Ниццей</w:t>
      </w:r>
      <w:r w:rsidRPr="00530349">
        <w:rPr>
          <w:rFonts w:ascii="Times New Roman" w:hAnsi="Times New Roman" w:cs="Times New Roman"/>
          <w:sz w:val="24"/>
          <w:szCs w:val="24"/>
        </w:rPr>
        <w:t xml:space="preserve">, как днем, так и ночью. До знаменитой Английской набережной меньше 10 минут пешком. Если вы хотите отправиться на более длинные расстояния, то совсем рядом остановка автобусов и трамвая (Линия T1, остановка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>).</w:t>
      </w:r>
    </w:p>
    <w:p w14:paraId="7D2142BC" w14:textId="77777777" w:rsidR="005600DB" w:rsidRDefault="005600DB" w:rsidP="00AE4C70">
      <w:pPr>
        <w:spacing w:after="0" w:line="240" w:lineRule="auto"/>
        <w:jc w:val="both"/>
      </w:pPr>
    </w:p>
    <w:p w14:paraId="000A3351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5F5836" w14:textId="77777777" w:rsidR="00AE4C70" w:rsidRPr="006B75E1" w:rsidRDefault="00BB2AEA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AE4C70"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 xml:space="preserve">– 20 уроков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французского языка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14:paraId="3EC7C26C" w14:textId="77777777" w:rsidR="000B7E94" w:rsidRPr="006B75E1" w:rsidRDefault="00AE4C70" w:rsidP="00C7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</w:t>
      </w:r>
      <w:r w:rsidR="00BB2AEA" w:rsidRPr="006B75E1">
        <w:rPr>
          <w:rFonts w:ascii="Times New Roman" w:eastAsia="Times New Roman" w:hAnsi="Times New Roman" w:cs="Times New Roman"/>
          <w:b/>
          <w:bCs/>
          <w:lang w:eastAsia="ru-RU"/>
        </w:rPr>
        <w:t>курс</w:t>
      </w:r>
      <w:r w:rsidR="000B7E94"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6B75E1" w:rsidRPr="006B75E1">
        <w:rPr>
          <w:rFonts w:ascii="Times New Roman" w:eastAsia="Times New Roman" w:hAnsi="Times New Roman" w:cs="Times New Roman"/>
          <w:bCs/>
          <w:lang w:eastAsia="ru-RU"/>
        </w:rPr>
        <w:t>30</w:t>
      </w:r>
      <w:r w:rsidRPr="006B75E1">
        <w:rPr>
          <w:rFonts w:ascii="Times New Roman" w:eastAsia="Times New Roman" w:hAnsi="Times New Roman" w:cs="Times New Roman"/>
          <w:lang w:eastAsia="ru-RU"/>
        </w:rPr>
        <w:t xml:space="preserve"> уроков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 xml:space="preserve">французского </w:t>
      </w:r>
      <w:r w:rsidRPr="006B75E1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14:paraId="107A7032" w14:textId="77777777" w:rsidR="00AE4C70" w:rsidRPr="001C6740" w:rsidRDefault="00BB2AEA" w:rsidP="00C725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>Супер-интенсивный курс</w:t>
      </w:r>
      <w:r w:rsidR="00AE4C70" w:rsidRPr="006B75E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>4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0 уроков французского языка в неделю в многонациональных классах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>.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14:paraId="55A74158" w14:textId="7CED3BFD" w:rsidR="001C6740" w:rsidRPr="00AB6E35" w:rsidRDefault="00AE4C70" w:rsidP="00AB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693">
        <w:rPr>
          <w:rFonts w:ascii="Times New Roman" w:hAnsi="Times New Roman" w:cs="Times New Roman"/>
        </w:rPr>
        <w:t xml:space="preserve">Проживание предлагается в принимающих семьях </w:t>
      </w:r>
      <w:r w:rsidR="000B7E94" w:rsidRPr="00584693">
        <w:rPr>
          <w:rFonts w:ascii="Times New Roman" w:hAnsi="Times New Roman" w:cs="Times New Roman"/>
        </w:rPr>
        <w:t>или в резиденциях</w:t>
      </w:r>
      <w:r w:rsidRPr="00584693">
        <w:rPr>
          <w:rFonts w:ascii="Times New Roman" w:hAnsi="Times New Roman" w:cs="Times New Roman"/>
        </w:rPr>
        <w:t>.</w:t>
      </w:r>
      <w:r w:rsidR="00584693" w:rsidRPr="00584693">
        <w:rPr>
          <w:rFonts w:ascii="Times New Roman" w:hAnsi="Times New Roman" w:cs="Times New Roman"/>
        </w:rPr>
        <w:t xml:space="preserve"> В семьях возможны завтраки и полупансион.</w:t>
      </w:r>
    </w:p>
    <w:p w14:paraId="0C82AFE1" w14:textId="77777777"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3118"/>
        <w:gridCol w:w="3119"/>
        <w:gridCol w:w="3119"/>
      </w:tblGrid>
      <w:tr w:rsidR="001E1552" w:rsidRPr="004B2743" w14:paraId="3B0A7915" w14:textId="77777777" w:rsidTr="00AB6EA3">
        <w:trPr>
          <w:trHeight w:val="683"/>
        </w:trPr>
        <w:tc>
          <w:tcPr>
            <w:tcW w:w="1129" w:type="dxa"/>
            <w:vAlign w:val="center"/>
          </w:tcPr>
          <w:p w14:paraId="0CA1F53A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694" w:type="dxa"/>
            <w:vAlign w:val="center"/>
            <w:hideMark/>
          </w:tcPr>
          <w:p w14:paraId="3C49652C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7" w:type="dxa"/>
            <w:vAlign w:val="center"/>
          </w:tcPr>
          <w:p w14:paraId="66BB1E2D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14:paraId="33819258" w14:textId="77777777"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3119" w:type="dxa"/>
            <w:vAlign w:val="center"/>
            <w:hideMark/>
          </w:tcPr>
          <w:p w14:paraId="0CD80653" w14:textId="77777777"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3119" w:type="dxa"/>
            <w:vAlign w:val="center"/>
          </w:tcPr>
          <w:p w14:paraId="56775526" w14:textId="77777777"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1E1552" w:rsidRPr="004B2743" w14:paraId="54FC232D" w14:textId="77777777" w:rsidTr="00316C67">
        <w:trPr>
          <w:trHeight w:val="102"/>
        </w:trPr>
        <w:tc>
          <w:tcPr>
            <w:tcW w:w="1129" w:type="dxa"/>
            <w:vMerge w:val="restart"/>
            <w:vAlign w:val="center"/>
          </w:tcPr>
          <w:p w14:paraId="1BD3F226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lang w:eastAsia="ru-RU"/>
              </w:rPr>
              <w:t>Ницца</w:t>
            </w:r>
          </w:p>
        </w:tc>
        <w:tc>
          <w:tcPr>
            <w:tcW w:w="2694" w:type="dxa"/>
            <w:vAlign w:val="center"/>
            <w:hideMark/>
          </w:tcPr>
          <w:p w14:paraId="2CFD5547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</w:p>
        </w:tc>
        <w:tc>
          <w:tcPr>
            <w:tcW w:w="1417" w:type="dxa"/>
            <w:vAlign w:val="center"/>
          </w:tcPr>
          <w:p w14:paraId="0DBD447C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14:paraId="30F90BA9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119" w:type="dxa"/>
            <w:vAlign w:val="center"/>
          </w:tcPr>
          <w:p w14:paraId="5D41183A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119" w:type="dxa"/>
            <w:vAlign w:val="center"/>
          </w:tcPr>
          <w:p w14:paraId="254B4E00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</w:tr>
      <w:tr w:rsidR="001E1552" w:rsidRPr="004B2743" w14:paraId="728A4B09" w14:textId="77777777" w:rsidTr="00955263">
        <w:trPr>
          <w:trHeight w:val="143"/>
        </w:trPr>
        <w:tc>
          <w:tcPr>
            <w:tcW w:w="1129" w:type="dxa"/>
            <w:vMerge/>
            <w:vAlign w:val="center"/>
          </w:tcPr>
          <w:p w14:paraId="67DE52A2" w14:textId="77777777" w:rsidR="001E1552" w:rsidRPr="00496F36" w:rsidRDefault="001E1552" w:rsidP="008F7B5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694" w:type="dxa"/>
            <w:vAlign w:val="center"/>
            <w:hideMark/>
          </w:tcPr>
          <w:p w14:paraId="5714F029" w14:textId="77777777" w:rsidR="001E1552" w:rsidRPr="004B2743" w:rsidRDefault="001E1552" w:rsidP="00114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417" w:type="dxa"/>
            <w:vAlign w:val="center"/>
          </w:tcPr>
          <w:p w14:paraId="594E3088" w14:textId="77777777"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.5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14:paraId="27A8B0DE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119" w:type="dxa"/>
            <w:vAlign w:val="center"/>
          </w:tcPr>
          <w:p w14:paraId="0D95F7DD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119" w:type="dxa"/>
            <w:vAlign w:val="center"/>
          </w:tcPr>
          <w:p w14:paraId="4D528A23" w14:textId="77777777"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C2336B" w:rsidRPr="000745CD" w14:paraId="7E9DEDF3" w14:textId="77777777" w:rsidTr="00FD3552">
        <w:trPr>
          <w:trHeight w:val="115"/>
        </w:trPr>
        <w:tc>
          <w:tcPr>
            <w:tcW w:w="1129" w:type="dxa"/>
            <w:vMerge/>
            <w:vAlign w:val="center"/>
          </w:tcPr>
          <w:p w14:paraId="3E6D8ECE" w14:textId="77777777" w:rsidR="00C2336B" w:rsidRPr="00496F36" w:rsidRDefault="00C2336B" w:rsidP="000745C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694" w:type="dxa"/>
            <w:vAlign w:val="center"/>
          </w:tcPr>
          <w:p w14:paraId="0C0C5C77" w14:textId="77777777" w:rsidR="00C2336B" w:rsidRPr="00496F36" w:rsidRDefault="00C2336B" w:rsidP="00074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Супер-интенсивный курс</w:t>
            </w:r>
            <w:r w:rsidR="001E1552">
              <w:rPr>
                <w:rFonts w:ascii="Times New Roman" w:eastAsia="Times New Roman" w:hAnsi="Times New Roman" w:cs="Times New Roman"/>
                <w:lang w:eastAsia="ru-RU"/>
              </w:rPr>
              <w:t xml:space="preserve"> (с 01.07. по 30.08.19)</w:t>
            </w:r>
          </w:p>
        </w:tc>
        <w:tc>
          <w:tcPr>
            <w:tcW w:w="1417" w:type="dxa"/>
            <w:vAlign w:val="center"/>
          </w:tcPr>
          <w:p w14:paraId="5143FCB9" w14:textId="77777777" w:rsidR="00C2336B" w:rsidRPr="004B2743" w:rsidRDefault="006478A4" w:rsidP="00074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2336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="00C2336B"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14:paraId="38432797" w14:textId="77777777" w:rsidR="00C2336B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119" w:type="dxa"/>
            <w:vAlign w:val="center"/>
          </w:tcPr>
          <w:p w14:paraId="0352924B" w14:textId="77777777" w:rsidR="00C2336B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119" w:type="dxa"/>
            <w:vAlign w:val="center"/>
          </w:tcPr>
          <w:p w14:paraId="11C2F0D6" w14:textId="77777777" w:rsidR="00C2336B" w:rsidRPr="001E1552" w:rsidRDefault="004807C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</w:tbl>
    <w:p w14:paraId="0BBE7A91" w14:textId="77777777"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70C6BF" w14:textId="77777777"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617" w:type="dxa"/>
        <w:tblLook w:val="04A0" w:firstRow="1" w:lastRow="0" w:firstColumn="1" w:lastColumn="0" w:noHBand="0" w:noVBand="1"/>
      </w:tblPr>
      <w:tblGrid>
        <w:gridCol w:w="2160"/>
        <w:gridCol w:w="3857"/>
        <w:gridCol w:w="1850"/>
        <w:gridCol w:w="2248"/>
        <w:gridCol w:w="2251"/>
        <w:gridCol w:w="2251"/>
      </w:tblGrid>
      <w:tr w:rsidR="0098393E" w14:paraId="345BF55F" w14:textId="77777777" w:rsidTr="0098393E">
        <w:trPr>
          <w:trHeight w:val="259"/>
        </w:trPr>
        <w:tc>
          <w:tcPr>
            <w:tcW w:w="2160" w:type="dxa"/>
            <w:vAlign w:val="center"/>
          </w:tcPr>
          <w:p w14:paraId="72855E75" w14:textId="77777777" w:rsidR="0098393E" w:rsidRPr="001140C8" w:rsidRDefault="0098393E" w:rsidP="003B61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857" w:type="dxa"/>
            <w:vAlign w:val="center"/>
          </w:tcPr>
          <w:p w14:paraId="01859CE1" w14:textId="77777777" w:rsidR="0098393E" w:rsidRPr="001140C8" w:rsidRDefault="0098393E" w:rsidP="003B61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850" w:type="dxa"/>
            <w:vAlign w:val="center"/>
          </w:tcPr>
          <w:p w14:paraId="7DE00647" w14:textId="77777777"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48" w:type="dxa"/>
            <w:vAlign w:val="center"/>
          </w:tcPr>
          <w:p w14:paraId="165DC7E2" w14:textId="77777777"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2251" w:type="dxa"/>
            <w:vAlign w:val="center"/>
          </w:tcPr>
          <w:p w14:paraId="26C9F24F" w14:textId="77777777"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251" w:type="dxa"/>
            <w:vAlign w:val="center"/>
          </w:tcPr>
          <w:p w14:paraId="2C6185EF" w14:textId="77777777"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98393E" w:rsidRPr="00BC038A" w14:paraId="76064A8D" w14:textId="77777777" w:rsidTr="0098393E">
        <w:trPr>
          <w:trHeight w:val="518"/>
        </w:trPr>
        <w:tc>
          <w:tcPr>
            <w:tcW w:w="2160" w:type="dxa"/>
            <w:vAlign w:val="center"/>
          </w:tcPr>
          <w:p w14:paraId="46E1054B" w14:textId="77777777" w:rsidR="0098393E" w:rsidRPr="004807C2" w:rsidRDefault="0098393E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Летняя резиденция</w:t>
            </w:r>
          </w:p>
        </w:tc>
        <w:tc>
          <w:tcPr>
            <w:tcW w:w="3857" w:type="dxa"/>
            <w:vAlign w:val="center"/>
          </w:tcPr>
          <w:p w14:paraId="4194E889" w14:textId="77777777" w:rsidR="0098393E" w:rsidRPr="00BC038A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Montebello/Les Collinettes,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комфорт</w:t>
            </w: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  <w:vAlign w:val="center"/>
          </w:tcPr>
          <w:p w14:paraId="08A9A4E4" w14:textId="77777777"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.07-15</w:t>
            </w:r>
            <w:r w:rsidR="0098393E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248" w:type="dxa"/>
            <w:vAlign w:val="center"/>
          </w:tcPr>
          <w:p w14:paraId="6F277F7D" w14:textId="77777777" w:rsidR="0098393E" w:rsidRPr="004807C2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251" w:type="dxa"/>
            <w:vAlign w:val="center"/>
          </w:tcPr>
          <w:p w14:paraId="5952D53F" w14:textId="77777777"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251" w:type="dxa"/>
            <w:vAlign w:val="center"/>
          </w:tcPr>
          <w:p w14:paraId="59CBAF05" w14:textId="77777777"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98393E" w:rsidRPr="00F13885" w14:paraId="720E7669" w14:textId="77777777" w:rsidTr="0098393E">
        <w:trPr>
          <w:trHeight w:val="241"/>
        </w:trPr>
        <w:tc>
          <w:tcPr>
            <w:tcW w:w="2160" w:type="dxa"/>
            <w:vMerge w:val="restart"/>
            <w:vAlign w:val="center"/>
          </w:tcPr>
          <w:p w14:paraId="6A66E71A" w14:textId="77777777" w:rsidR="0098393E" w:rsidRPr="004807C2" w:rsidRDefault="0098393E" w:rsidP="00BC03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7C2">
              <w:rPr>
                <w:rFonts w:ascii="Times New Roman" w:eastAsia="Times New Roman" w:hAnsi="Times New Roman" w:cs="Times New Roman"/>
                <w:b/>
                <w:lang w:eastAsia="ru-RU"/>
              </w:rPr>
              <w:t>Резиденция</w:t>
            </w:r>
          </w:p>
        </w:tc>
        <w:tc>
          <w:tcPr>
            <w:tcW w:w="3857" w:type="dxa"/>
            <w:vMerge w:val="restart"/>
            <w:vAlign w:val="center"/>
          </w:tcPr>
          <w:p w14:paraId="08BCAF3C" w14:textId="77777777" w:rsidR="0098393E" w:rsidRPr="0051393D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Campus Central,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499B3BA8" w14:textId="77777777" w:rsidR="0098393E" w:rsidRPr="00F13885" w:rsidRDefault="0098393E" w:rsidP="009F2D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.06 – 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.09 </w:t>
            </w:r>
          </w:p>
        </w:tc>
        <w:tc>
          <w:tcPr>
            <w:tcW w:w="2248" w:type="dxa"/>
            <w:vAlign w:val="center"/>
          </w:tcPr>
          <w:p w14:paraId="634C71F9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251" w:type="dxa"/>
            <w:vAlign w:val="center"/>
          </w:tcPr>
          <w:p w14:paraId="06BD446A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251" w:type="dxa"/>
            <w:vAlign w:val="center"/>
          </w:tcPr>
          <w:p w14:paraId="25F639A7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98393E" w:rsidRPr="00F13885" w14:paraId="2AE1FDF1" w14:textId="77777777" w:rsidTr="0098393E">
        <w:trPr>
          <w:trHeight w:val="535"/>
        </w:trPr>
        <w:tc>
          <w:tcPr>
            <w:tcW w:w="2160" w:type="dxa"/>
            <w:vMerge/>
            <w:vAlign w:val="center"/>
          </w:tcPr>
          <w:p w14:paraId="2FE18392" w14:textId="77777777" w:rsidR="0098393E" w:rsidRPr="00F13885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Merge/>
            <w:vAlign w:val="center"/>
          </w:tcPr>
          <w:p w14:paraId="79814164" w14:textId="77777777" w:rsidR="0098393E" w:rsidRPr="00F13885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Align w:val="center"/>
          </w:tcPr>
          <w:p w14:paraId="6EB692DC" w14:textId="77777777" w:rsidR="0098393E" w:rsidRPr="004807C2" w:rsidRDefault="009F2DCF" w:rsidP="004807C2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14</w:t>
            </w:r>
            <w:r w:rsidR="0098393E" w:rsidRPr="004807C2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14:paraId="6D2CF3BC" w14:textId="77777777" w:rsidR="0098393E" w:rsidRPr="004807C2" w:rsidRDefault="0098393E" w:rsidP="004807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07C2">
              <w:rPr>
                <w:rFonts w:ascii="Times New Roman" w:eastAsia="Times New Roman" w:hAnsi="Times New Roman" w:cs="Times New Roman"/>
                <w:lang w:eastAsia="ru-RU"/>
              </w:rPr>
              <w:t xml:space="preserve">.09 – 31.12 </w:t>
            </w:r>
          </w:p>
        </w:tc>
        <w:tc>
          <w:tcPr>
            <w:tcW w:w="2248" w:type="dxa"/>
            <w:vAlign w:val="center"/>
          </w:tcPr>
          <w:p w14:paraId="708F7033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51" w:type="dxa"/>
            <w:vAlign w:val="center"/>
          </w:tcPr>
          <w:p w14:paraId="49D04CF0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251" w:type="dxa"/>
            <w:vAlign w:val="center"/>
          </w:tcPr>
          <w:p w14:paraId="57246921" w14:textId="77777777"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98393E" w:rsidRPr="00F13885" w14:paraId="45847049" w14:textId="77777777" w:rsidTr="0098393E">
        <w:trPr>
          <w:trHeight w:val="123"/>
        </w:trPr>
        <w:tc>
          <w:tcPr>
            <w:tcW w:w="2160" w:type="dxa"/>
            <w:vMerge w:val="restart"/>
            <w:vAlign w:val="center"/>
          </w:tcPr>
          <w:p w14:paraId="3AD7D00E" w14:textId="77777777"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57" w:type="dxa"/>
            <w:vAlign w:val="center"/>
          </w:tcPr>
          <w:p w14:paraId="04558A32" w14:textId="77777777" w:rsidR="0098393E" w:rsidRPr="00014C34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9D796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</w:tcPr>
          <w:p w14:paraId="60A36339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77227159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251" w:type="dxa"/>
            <w:vAlign w:val="center"/>
          </w:tcPr>
          <w:p w14:paraId="7F6355E5" w14:textId="77777777"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251" w:type="dxa"/>
            <w:vAlign w:val="center"/>
          </w:tcPr>
          <w:p w14:paraId="20E3280E" w14:textId="77777777"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98393E" w:rsidRPr="00014C34" w14:paraId="388B7AC4" w14:textId="77777777" w:rsidTr="0098393E">
        <w:trPr>
          <w:trHeight w:val="139"/>
        </w:trPr>
        <w:tc>
          <w:tcPr>
            <w:tcW w:w="2160" w:type="dxa"/>
            <w:vMerge/>
            <w:vAlign w:val="center"/>
          </w:tcPr>
          <w:p w14:paraId="04D47A23" w14:textId="77777777" w:rsidR="0098393E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14:paraId="665E4D7B" w14:textId="77777777" w:rsidR="0098393E" w:rsidRPr="00014C34" w:rsidRDefault="0098393E" w:rsidP="00014C34">
            <w:pPr>
              <w:jc w:val="center"/>
              <w:rPr>
                <w:lang w:val="fr-FR"/>
              </w:rPr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</w:tcPr>
          <w:p w14:paraId="4ACF4D70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0DDA8ECB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251" w:type="dxa"/>
            <w:vAlign w:val="center"/>
          </w:tcPr>
          <w:p w14:paraId="14A4B1B4" w14:textId="77777777" w:rsidR="0098393E" w:rsidRPr="008063F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251" w:type="dxa"/>
            <w:vAlign w:val="center"/>
          </w:tcPr>
          <w:p w14:paraId="0D420376" w14:textId="77777777" w:rsidR="0098393E" w:rsidRPr="008063F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</w:tr>
      <w:tr w:rsidR="0098393E" w:rsidRPr="00F13885" w14:paraId="5DFFFF08" w14:textId="77777777" w:rsidTr="0098393E">
        <w:trPr>
          <w:trHeight w:val="139"/>
        </w:trPr>
        <w:tc>
          <w:tcPr>
            <w:tcW w:w="2160" w:type="dxa"/>
            <w:vMerge/>
            <w:vAlign w:val="center"/>
          </w:tcPr>
          <w:p w14:paraId="59F1942F" w14:textId="77777777" w:rsidR="0098393E" w:rsidRPr="00014C34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857" w:type="dxa"/>
            <w:vAlign w:val="center"/>
          </w:tcPr>
          <w:p w14:paraId="23CEA6E4" w14:textId="77777777"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BB</w:t>
            </w:r>
          </w:p>
        </w:tc>
        <w:tc>
          <w:tcPr>
            <w:tcW w:w="1850" w:type="dxa"/>
          </w:tcPr>
          <w:p w14:paraId="49E54E2C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7CF4C38D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51" w:type="dxa"/>
            <w:vAlign w:val="center"/>
          </w:tcPr>
          <w:p w14:paraId="54FEE2B2" w14:textId="77777777"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251" w:type="dxa"/>
            <w:vAlign w:val="center"/>
          </w:tcPr>
          <w:p w14:paraId="514BA4D9" w14:textId="77777777"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98393E" w:rsidRPr="00F13885" w14:paraId="4EEC9DD4" w14:textId="77777777" w:rsidTr="0098393E">
        <w:trPr>
          <w:trHeight w:val="106"/>
        </w:trPr>
        <w:tc>
          <w:tcPr>
            <w:tcW w:w="2160" w:type="dxa"/>
            <w:vMerge/>
            <w:vAlign w:val="center"/>
          </w:tcPr>
          <w:p w14:paraId="40E7CCD1" w14:textId="77777777"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14:paraId="17A951E2" w14:textId="77777777"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, BB</w:t>
            </w:r>
          </w:p>
        </w:tc>
        <w:tc>
          <w:tcPr>
            <w:tcW w:w="1850" w:type="dxa"/>
          </w:tcPr>
          <w:p w14:paraId="55B70A6A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6A177100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251" w:type="dxa"/>
            <w:vAlign w:val="center"/>
          </w:tcPr>
          <w:p w14:paraId="20570DCE" w14:textId="77777777"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51" w:type="dxa"/>
            <w:vAlign w:val="center"/>
          </w:tcPr>
          <w:p w14:paraId="46B95487" w14:textId="77777777"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</w:tr>
      <w:tr w:rsidR="0098393E" w:rsidRPr="00F13885" w14:paraId="53910ADE" w14:textId="77777777" w:rsidTr="0098393E">
        <w:trPr>
          <w:trHeight w:val="139"/>
        </w:trPr>
        <w:tc>
          <w:tcPr>
            <w:tcW w:w="2160" w:type="dxa"/>
            <w:vMerge/>
            <w:vAlign w:val="center"/>
          </w:tcPr>
          <w:p w14:paraId="666F9F3C" w14:textId="77777777"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14:paraId="633CBD1A" w14:textId="77777777"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HB</w:t>
            </w:r>
          </w:p>
        </w:tc>
        <w:tc>
          <w:tcPr>
            <w:tcW w:w="1850" w:type="dxa"/>
          </w:tcPr>
          <w:p w14:paraId="2C2F7566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33B7938F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251" w:type="dxa"/>
            <w:vAlign w:val="center"/>
          </w:tcPr>
          <w:p w14:paraId="24A4B60F" w14:textId="77777777"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2251" w:type="dxa"/>
            <w:vAlign w:val="center"/>
          </w:tcPr>
          <w:p w14:paraId="5DE92082" w14:textId="77777777"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</w:tr>
      <w:tr w:rsidR="0098393E" w:rsidRPr="00F13885" w14:paraId="0818275F" w14:textId="77777777" w:rsidTr="0098393E">
        <w:trPr>
          <w:trHeight w:val="259"/>
        </w:trPr>
        <w:tc>
          <w:tcPr>
            <w:tcW w:w="2160" w:type="dxa"/>
            <w:vMerge/>
            <w:vAlign w:val="center"/>
          </w:tcPr>
          <w:p w14:paraId="7E5AD936" w14:textId="77777777"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14:paraId="7E4BE267" w14:textId="77777777"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, HB</w:t>
            </w:r>
          </w:p>
        </w:tc>
        <w:tc>
          <w:tcPr>
            <w:tcW w:w="1850" w:type="dxa"/>
          </w:tcPr>
          <w:p w14:paraId="403977F0" w14:textId="77777777"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14:paraId="77BB0907" w14:textId="77777777"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51" w:type="dxa"/>
            <w:vAlign w:val="center"/>
          </w:tcPr>
          <w:p w14:paraId="5D563F63" w14:textId="77777777"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2251" w:type="dxa"/>
            <w:vAlign w:val="center"/>
          </w:tcPr>
          <w:p w14:paraId="50CA9DE4" w14:textId="77777777"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</w:tbl>
    <w:p w14:paraId="21AB1E70" w14:textId="77777777" w:rsidR="001140C8" w:rsidRPr="00F13885" w:rsidRDefault="001140C8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798"/>
        <w:gridCol w:w="7796"/>
      </w:tblGrid>
      <w:tr w:rsidR="00AE4C70" w:rsidRPr="00454C78" w14:paraId="5DD7D3DE" w14:textId="77777777" w:rsidTr="00584693">
        <w:trPr>
          <w:trHeight w:val="219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7A2" w14:textId="77777777"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8D7C" w14:textId="77777777"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14:paraId="5D5C1C25" w14:textId="77777777" w:rsidTr="00584693">
        <w:trPr>
          <w:trHeight w:val="483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D55F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47F182AA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72E95D7" w14:textId="77777777"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14:paraId="71372A06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</w:p>
          <w:p w14:paraId="6C542EF9" w14:textId="77777777" w:rsidR="00AE4C70" w:rsidRPr="00454C78" w:rsidRDefault="00AE4C70" w:rsidP="0011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DF7" w14:textId="77777777" w:rsidR="00CF3DBB" w:rsidRPr="001C6740" w:rsidRDefault="00CF3DBB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 xml:space="preserve"> ночь – 50 евро</w:t>
            </w:r>
          </w:p>
          <w:p w14:paraId="790DE224" w14:textId="77777777"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0 евро</w:t>
            </w:r>
          </w:p>
          <w:p w14:paraId="24A97132" w14:textId="77777777" w:rsidR="00AE4C70" w:rsidRPr="001C674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C6740">
              <w:rPr>
                <w:rFonts w:ascii="Times New Roman" w:eastAsia="Times New Roman" w:hAnsi="Times New Roman" w:cs="Times New Roman"/>
                <w:lang w:eastAsia="ru-RU"/>
              </w:rPr>
              <w:t>трансфер в одну сторону 35-45 евро</w:t>
            </w:r>
          </w:p>
          <w:p w14:paraId="13685738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14:paraId="24E6C0D5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BF56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3807BC7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33195750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E375F9E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1B09913" w14:textId="77777777" w:rsidR="00AE4C70" w:rsidRPr="00454C78" w:rsidRDefault="00AE4C70" w:rsidP="00584693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A436A"/>
    <w:multiLevelType w:val="multilevel"/>
    <w:tmpl w:val="8152CFD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34"/>
    <w:rsid w:val="00014C34"/>
    <w:rsid w:val="00046C85"/>
    <w:rsid w:val="000745CD"/>
    <w:rsid w:val="0008656C"/>
    <w:rsid w:val="000B7E94"/>
    <w:rsid w:val="001140C8"/>
    <w:rsid w:val="0013154E"/>
    <w:rsid w:val="00132BCF"/>
    <w:rsid w:val="001C6740"/>
    <w:rsid w:val="001D04FB"/>
    <w:rsid w:val="001E0F96"/>
    <w:rsid w:val="001E1552"/>
    <w:rsid w:val="002139AF"/>
    <w:rsid w:val="002252D8"/>
    <w:rsid w:val="003A0668"/>
    <w:rsid w:val="003A1094"/>
    <w:rsid w:val="003A3269"/>
    <w:rsid w:val="003B614A"/>
    <w:rsid w:val="00412EA3"/>
    <w:rsid w:val="00455D05"/>
    <w:rsid w:val="004807C2"/>
    <w:rsid w:val="00496F36"/>
    <w:rsid w:val="004B2743"/>
    <w:rsid w:val="0051393D"/>
    <w:rsid w:val="00530349"/>
    <w:rsid w:val="005515C9"/>
    <w:rsid w:val="005600DB"/>
    <w:rsid w:val="00560534"/>
    <w:rsid w:val="00571014"/>
    <w:rsid w:val="00575F95"/>
    <w:rsid w:val="00584693"/>
    <w:rsid w:val="005D28E1"/>
    <w:rsid w:val="00646B1E"/>
    <w:rsid w:val="006478A4"/>
    <w:rsid w:val="006B75E1"/>
    <w:rsid w:val="006C7E2B"/>
    <w:rsid w:val="00710006"/>
    <w:rsid w:val="007F2CE2"/>
    <w:rsid w:val="00803C3F"/>
    <w:rsid w:val="008063F5"/>
    <w:rsid w:val="00850963"/>
    <w:rsid w:val="008F7B5B"/>
    <w:rsid w:val="00927898"/>
    <w:rsid w:val="00957CD9"/>
    <w:rsid w:val="0098393E"/>
    <w:rsid w:val="009D7968"/>
    <w:rsid w:val="009F2DCF"/>
    <w:rsid w:val="00A81DDF"/>
    <w:rsid w:val="00AB6E35"/>
    <w:rsid w:val="00AD07C3"/>
    <w:rsid w:val="00AE3F90"/>
    <w:rsid w:val="00AE4C70"/>
    <w:rsid w:val="00B17EEF"/>
    <w:rsid w:val="00B62B60"/>
    <w:rsid w:val="00B973C9"/>
    <w:rsid w:val="00B9761E"/>
    <w:rsid w:val="00BB2AEA"/>
    <w:rsid w:val="00BC038A"/>
    <w:rsid w:val="00BF56EA"/>
    <w:rsid w:val="00C2336B"/>
    <w:rsid w:val="00C2466C"/>
    <w:rsid w:val="00C72541"/>
    <w:rsid w:val="00C91C0C"/>
    <w:rsid w:val="00C96067"/>
    <w:rsid w:val="00CA6A63"/>
    <w:rsid w:val="00CC386D"/>
    <w:rsid w:val="00CF3DBB"/>
    <w:rsid w:val="00D3137D"/>
    <w:rsid w:val="00E061B5"/>
    <w:rsid w:val="00E32729"/>
    <w:rsid w:val="00E511FA"/>
    <w:rsid w:val="00E7125E"/>
    <w:rsid w:val="00EA3EB3"/>
    <w:rsid w:val="00EC699E"/>
    <w:rsid w:val="00ED22E2"/>
    <w:rsid w:val="00EE2791"/>
    <w:rsid w:val="00EE3EF7"/>
    <w:rsid w:val="00F13885"/>
    <w:rsid w:val="00F33290"/>
    <w:rsid w:val="00F57854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CB09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  <w:style w:type="paragraph" w:styleId="a7">
    <w:name w:val="List Paragraph"/>
    <w:basedOn w:val="a"/>
    <w:uiPriority w:val="34"/>
    <w:qFormat/>
    <w:rsid w:val="0048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urlingu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AC8E-2A17-44AB-BBF0-5F3E2733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</cp:revision>
  <dcterms:created xsi:type="dcterms:W3CDTF">2018-12-26T09:52:00Z</dcterms:created>
  <dcterms:modified xsi:type="dcterms:W3CDTF">2020-11-03T13:36:00Z</dcterms:modified>
</cp:coreProperties>
</file>