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2036B" w14:textId="6A06EBF1" w:rsidR="001800C6" w:rsidRPr="001A51E8" w:rsidRDefault="00654118">
      <w:pPr>
        <w:rPr>
          <w:rFonts w:ascii="Times New Roman" w:hAnsi="Times New Roman" w:cs="Times New Roman"/>
          <w:sz w:val="24"/>
        </w:rPr>
      </w:pPr>
      <w:r w:rsidRPr="001A51E8">
        <w:rPr>
          <w:rFonts w:ascii="Times New Roman" w:hAnsi="Times New Roman" w:cs="Times New Roman"/>
          <w:b/>
          <w:sz w:val="28"/>
        </w:rPr>
        <w:t>Языковые программы для взрослых</w:t>
      </w:r>
      <w:r w:rsidRPr="001A51E8">
        <w:rPr>
          <w:rFonts w:ascii="Times New Roman" w:hAnsi="Times New Roman" w:cs="Times New Roman"/>
          <w:b/>
          <w:sz w:val="28"/>
        </w:rPr>
        <w:br/>
        <w:t>Великобритания 202</w:t>
      </w:r>
      <w:r w:rsidR="009D79A9" w:rsidRPr="009D79A9">
        <w:rPr>
          <w:rFonts w:ascii="Times New Roman" w:hAnsi="Times New Roman" w:cs="Times New Roman"/>
          <w:b/>
          <w:sz w:val="28"/>
        </w:rPr>
        <w:t>1</w:t>
      </w:r>
      <w:r w:rsidRPr="001A51E8">
        <w:rPr>
          <w:rFonts w:ascii="Times New Roman" w:hAnsi="Times New Roman" w:cs="Times New Roman"/>
          <w:b/>
          <w:sz w:val="28"/>
        </w:rPr>
        <w:br/>
      </w:r>
      <w:r w:rsidRPr="001A51E8">
        <w:rPr>
          <w:rFonts w:ascii="Times New Roman" w:hAnsi="Times New Roman" w:cs="Times New Roman"/>
          <w:b/>
          <w:sz w:val="28"/>
          <w:lang w:val="en-US"/>
        </w:rPr>
        <w:t>International</w:t>
      </w:r>
      <w:r w:rsidRPr="001A51E8">
        <w:rPr>
          <w:rFonts w:ascii="Times New Roman" w:hAnsi="Times New Roman" w:cs="Times New Roman"/>
          <w:b/>
          <w:sz w:val="28"/>
        </w:rPr>
        <w:t xml:space="preserve"> </w:t>
      </w:r>
      <w:r w:rsidRPr="001A51E8">
        <w:rPr>
          <w:rFonts w:ascii="Times New Roman" w:hAnsi="Times New Roman" w:cs="Times New Roman"/>
          <w:b/>
          <w:sz w:val="28"/>
          <w:lang w:val="en-US"/>
        </w:rPr>
        <w:t>House</w:t>
      </w:r>
      <w:r w:rsidRPr="001A51E8">
        <w:rPr>
          <w:rFonts w:ascii="Times New Roman" w:hAnsi="Times New Roman" w:cs="Times New Roman"/>
          <w:b/>
          <w:sz w:val="28"/>
        </w:rPr>
        <w:t xml:space="preserve"> </w:t>
      </w:r>
      <w:r w:rsidRPr="001A51E8">
        <w:rPr>
          <w:rFonts w:ascii="Times New Roman" w:hAnsi="Times New Roman" w:cs="Times New Roman"/>
          <w:b/>
          <w:sz w:val="28"/>
          <w:lang w:val="en-US"/>
        </w:rPr>
        <w:t>London</w:t>
      </w:r>
      <w:r w:rsidRPr="001A51E8">
        <w:rPr>
          <w:rFonts w:ascii="Times New Roman" w:hAnsi="Times New Roman" w:cs="Times New Roman"/>
          <w:b/>
          <w:sz w:val="28"/>
        </w:rPr>
        <w:br/>
      </w:r>
      <w:hyperlink r:id="rId5" w:history="1">
        <w:r w:rsidRPr="001A51E8">
          <w:rPr>
            <w:rStyle w:val="a3"/>
            <w:rFonts w:ascii="Times New Roman" w:hAnsi="Times New Roman" w:cs="Times New Roman"/>
            <w:sz w:val="24"/>
          </w:rPr>
          <w:t>https://www.ihlondon.com/</w:t>
        </w:r>
      </w:hyperlink>
      <w:r w:rsidRPr="001A51E8">
        <w:rPr>
          <w:rFonts w:ascii="Times New Roman" w:hAnsi="Times New Roman" w:cs="Times New Roman"/>
          <w:sz w:val="24"/>
        </w:rPr>
        <w:t xml:space="preserve"> </w:t>
      </w:r>
    </w:p>
    <w:p w14:paraId="2809EDCC" w14:textId="77777777" w:rsidR="00654118" w:rsidRPr="00654118" w:rsidRDefault="00654118">
      <w:pPr>
        <w:rPr>
          <w:rFonts w:ascii="Times New Roman" w:hAnsi="Times New Roman" w:cs="Times New Roman"/>
        </w:rPr>
      </w:pPr>
      <w:r w:rsidRPr="00654118">
        <w:rPr>
          <w:rFonts w:ascii="Times New Roman" w:hAnsi="Times New Roman" w:cs="Times New Roman"/>
          <w:b/>
        </w:rPr>
        <w:t>Язык</w:t>
      </w:r>
      <w:r w:rsidRPr="00654118">
        <w:rPr>
          <w:rFonts w:ascii="Times New Roman" w:hAnsi="Times New Roman" w:cs="Times New Roman"/>
        </w:rPr>
        <w:t>: английский</w:t>
      </w:r>
      <w:r w:rsidRPr="00654118">
        <w:rPr>
          <w:rFonts w:ascii="Times New Roman" w:hAnsi="Times New Roman" w:cs="Times New Roman"/>
        </w:rPr>
        <w:br/>
      </w:r>
      <w:r w:rsidRPr="00654118">
        <w:rPr>
          <w:rFonts w:ascii="Times New Roman" w:hAnsi="Times New Roman" w:cs="Times New Roman"/>
          <w:b/>
        </w:rPr>
        <w:t>Расположение</w:t>
      </w:r>
      <w:r w:rsidRPr="00654118">
        <w:rPr>
          <w:rFonts w:ascii="Times New Roman" w:hAnsi="Times New Roman" w:cs="Times New Roman"/>
        </w:rPr>
        <w:t>: Лондон</w:t>
      </w:r>
      <w:r w:rsidRPr="00654118">
        <w:rPr>
          <w:rFonts w:ascii="Times New Roman" w:hAnsi="Times New Roman" w:cs="Times New Roman"/>
        </w:rPr>
        <w:br/>
      </w:r>
      <w:r w:rsidRPr="00654118">
        <w:rPr>
          <w:rFonts w:ascii="Times New Roman" w:hAnsi="Times New Roman" w:cs="Times New Roman"/>
          <w:b/>
        </w:rPr>
        <w:t>Возраст</w:t>
      </w:r>
      <w:r w:rsidRPr="00654118">
        <w:rPr>
          <w:rFonts w:ascii="Times New Roman" w:hAnsi="Times New Roman" w:cs="Times New Roman"/>
        </w:rPr>
        <w:t>: 16+</w:t>
      </w:r>
      <w:r w:rsidRPr="00654118">
        <w:rPr>
          <w:rFonts w:ascii="Times New Roman" w:hAnsi="Times New Roman" w:cs="Times New Roman"/>
        </w:rPr>
        <w:br/>
      </w:r>
      <w:r w:rsidRPr="00654118">
        <w:rPr>
          <w:rFonts w:ascii="Times New Roman" w:hAnsi="Times New Roman" w:cs="Times New Roman"/>
          <w:b/>
        </w:rPr>
        <w:t>Тип</w:t>
      </w:r>
      <w:r w:rsidRPr="00654118">
        <w:rPr>
          <w:rFonts w:ascii="Times New Roman" w:hAnsi="Times New Roman" w:cs="Times New Roman"/>
        </w:rPr>
        <w:t xml:space="preserve"> </w:t>
      </w:r>
      <w:r w:rsidRPr="00654118">
        <w:rPr>
          <w:rFonts w:ascii="Times New Roman" w:hAnsi="Times New Roman" w:cs="Times New Roman"/>
          <w:b/>
        </w:rPr>
        <w:t>программ</w:t>
      </w:r>
      <w:r w:rsidRPr="0065411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стандартный курс, </w:t>
      </w:r>
      <w:proofErr w:type="spellStart"/>
      <w:r>
        <w:rPr>
          <w:rFonts w:ascii="Times New Roman" w:hAnsi="Times New Roman" w:cs="Times New Roman"/>
        </w:rPr>
        <w:t>полуинтенсивный</w:t>
      </w:r>
      <w:proofErr w:type="spellEnd"/>
      <w:r>
        <w:rPr>
          <w:rFonts w:ascii="Times New Roman" w:hAnsi="Times New Roman" w:cs="Times New Roman"/>
        </w:rPr>
        <w:t xml:space="preserve"> курс, интенсивный курс, английский + </w:t>
      </w:r>
      <w:proofErr w:type="spellStart"/>
      <w:r>
        <w:rPr>
          <w:rFonts w:ascii="Times New Roman" w:hAnsi="Times New Roman" w:cs="Times New Roman"/>
          <w:lang w:val="en-US"/>
        </w:rPr>
        <w:t>LanguageCert</w:t>
      </w:r>
      <w:proofErr w:type="spellEnd"/>
      <w:r w:rsidRPr="00654118">
        <w:rPr>
          <w:rFonts w:ascii="Times New Roman" w:hAnsi="Times New Roman" w:cs="Times New Roman"/>
        </w:rPr>
        <w:br/>
      </w:r>
      <w:r w:rsidRPr="00654118">
        <w:rPr>
          <w:rFonts w:ascii="Times New Roman" w:hAnsi="Times New Roman" w:cs="Times New Roman"/>
          <w:b/>
        </w:rPr>
        <w:t>Проживание</w:t>
      </w:r>
      <w:r w:rsidRPr="0065411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резиденция, семья</w:t>
      </w:r>
      <w:r w:rsidRPr="00654118">
        <w:rPr>
          <w:rFonts w:ascii="Times New Roman" w:hAnsi="Times New Roman" w:cs="Times New Roman"/>
        </w:rPr>
        <w:br/>
      </w:r>
      <w:r w:rsidRPr="00654118">
        <w:rPr>
          <w:rFonts w:ascii="Times New Roman" w:hAnsi="Times New Roman" w:cs="Times New Roman"/>
          <w:b/>
        </w:rPr>
        <w:t>Период</w:t>
      </w:r>
      <w:r w:rsidRPr="00654118">
        <w:rPr>
          <w:rFonts w:ascii="Times New Roman" w:hAnsi="Times New Roman" w:cs="Times New Roman"/>
        </w:rPr>
        <w:t>: круглый год</w:t>
      </w:r>
      <w:r>
        <w:rPr>
          <w:rFonts w:ascii="Times New Roman" w:hAnsi="Times New Roman" w:cs="Times New Roman"/>
        </w:rPr>
        <w:br/>
      </w:r>
      <w:r w:rsidRPr="00654118">
        <w:rPr>
          <w:rFonts w:ascii="Times New Roman" w:hAnsi="Times New Roman" w:cs="Times New Roman"/>
          <w:b/>
        </w:rPr>
        <w:t>Адрес школы</w:t>
      </w:r>
      <w:r>
        <w:rPr>
          <w:rFonts w:ascii="Times New Roman" w:hAnsi="Times New Roman" w:cs="Times New Roman"/>
        </w:rPr>
        <w:t xml:space="preserve">: </w:t>
      </w:r>
      <w:r w:rsidRPr="00654118">
        <w:rPr>
          <w:rFonts w:ascii="Times New Roman" w:hAnsi="Times New Roman" w:cs="Times New Roman"/>
        </w:rPr>
        <w:t xml:space="preserve">16 </w:t>
      </w:r>
      <w:proofErr w:type="spellStart"/>
      <w:r w:rsidRPr="00654118">
        <w:rPr>
          <w:rFonts w:ascii="Times New Roman" w:hAnsi="Times New Roman" w:cs="Times New Roman"/>
        </w:rPr>
        <w:t>Stukeley</w:t>
      </w:r>
      <w:proofErr w:type="spellEnd"/>
      <w:r w:rsidRPr="00654118">
        <w:rPr>
          <w:rFonts w:ascii="Times New Roman" w:hAnsi="Times New Roman" w:cs="Times New Roman"/>
        </w:rPr>
        <w:t xml:space="preserve"> </w:t>
      </w:r>
      <w:proofErr w:type="spellStart"/>
      <w:r w:rsidRPr="00654118">
        <w:rPr>
          <w:rFonts w:ascii="Times New Roman" w:hAnsi="Times New Roman" w:cs="Times New Roman"/>
        </w:rPr>
        <w:t>Street</w:t>
      </w:r>
      <w:proofErr w:type="spellEnd"/>
      <w:r w:rsidRPr="00654118">
        <w:rPr>
          <w:rFonts w:ascii="Times New Roman" w:hAnsi="Times New Roman" w:cs="Times New Roman"/>
        </w:rPr>
        <w:t xml:space="preserve">, </w:t>
      </w:r>
      <w:proofErr w:type="spellStart"/>
      <w:r w:rsidRPr="00654118">
        <w:rPr>
          <w:rFonts w:ascii="Times New Roman" w:hAnsi="Times New Roman" w:cs="Times New Roman"/>
        </w:rPr>
        <w:t>Covent</w:t>
      </w:r>
      <w:proofErr w:type="spellEnd"/>
      <w:r w:rsidRPr="00654118">
        <w:rPr>
          <w:rFonts w:ascii="Times New Roman" w:hAnsi="Times New Roman" w:cs="Times New Roman"/>
        </w:rPr>
        <w:t xml:space="preserve"> Garden, London  WC2B 5LQ</w:t>
      </w:r>
    </w:p>
    <w:p w14:paraId="1FF4815B" w14:textId="77777777" w:rsidR="00654118" w:rsidRDefault="00654118" w:rsidP="00654118">
      <w:pPr>
        <w:pStyle w:val="a4"/>
      </w:pPr>
      <w:r w:rsidRPr="00654118">
        <w:rPr>
          <w:b/>
        </w:rPr>
        <w:t xml:space="preserve">Краткая история и описание: </w:t>
      </w:r>
      <w:r w:rsidRPr="00654118">
        <w:rPr>
          <w:b/>
        </w:rPr>
        <w:br/>
      </w:r>
      <w:proofErr w:type="spellStart"/>
      <w:r>
        <w:rPr>
          <w:b/>
          <w:bCs/>
        </w:rPr>
        <w:t>International</w:t>
      </w:r>
      <w:proofErr w:type="spellEnd"/>
      <w:r>
        <w:rPr>
          <w:b/>
          <w:bCs/>
        </w:rPr>
        <w:t xml:space="preserve"> House</w:t>
      </w:r>
      <w:r>
        <w:t xml:space="preserve"> – это одна из самых крупных и престижных языковых школ Великобритании. Каждый год учебное заведение принимает более 8000 тысяч студентов из 150 стран мира. </w:t>
      </w:r>
      <w:proofErr w:type="spellStart"/>
      <w:r>
        <w:rPr>
          <w:b/>
          <w:bCs/>
        </w:rPr>
        <w:t>International</w:t>
      </w:r>
      <w:proofErr w:type="spellEnd"/>
      <w:r>
        <w:rPr>
          <w:b/>
          <w:bCs/>
        </w:rPr>
        <w:t xml:space="preserve"> House</w:t>
      </w:r>
      <w:r>
        <w:t xml:space="preserve"> в Великобритании включает в себя 4 школы в Лондоне, Оксфорде, Портсмуте и Элсмире (недалеко от Манчестера). Языковые курс</w:t>
      </w:r>
      <w:r w:rsidR="00F75A04">
        <w:t>ы</w:t>
      </w:r>
      <w:r>
        <w:t xml:space="preserve"> для взрослых проводятся в </w:t>
      </w:r>
      <w:r w:rsidR="00F75A04">
        <w:t>самом центре Лондона.</w:t>
      </w:r>
    </w:p>
    <w:p w14:paraId="02133629" w14:textId="77777777" w:rsidR="00F75A04" w:rsidRDefault="00F75A04" w:rsidP="00654118">
      <w:pPr>
        <w:pStyle w:val="a4"/>
      </w:pPr>
      <w:r>
        <w:t xml:space="preserve">Школа </w:t>
      </w:r>
      <w:r>
        <w:rPr>
          <w:lang w:val="en-US"/>
        </w:rPr>
        <w:t>International</w:t>
      </w:r>
      <w:r w:rsidRPr="00F75A04">
        <w:t xml:space="preserve"> </w:t>
      </w:r>
      <w:r>
        <w:rPr>
          <w:lang w:val="en-US"/>
        </w:rPr>
        <w:t>House</w:t>
      </w:r>
      <w:r w:rsidRPr="00F75A04">
        <w:t xml:space="preserve"> </w:t>
      </w:r>
      <w:r>
        <w:rPr>
          <w:lang w:val="en-US"/>
        </w:rPr>
        <w:t>London</w:t>
      </w:r>
      <w:r w:rsidRPr="00F75A04">
        <w:t xml:space="preserve"> </w:t>
      </w:r>
      <w:r>
        <w:t xml:space="preserve">расположена в самом центре столицы. Обучаясь в этой школе, студенты после занятий смогут с легкостью дойти до самых главных достопримечательностей Лондона, например, Британский музей располагается в нескольких минутах пешей ходьбы от школы. Школа входит в 1% самых лучших школ Великобритании и предоставляет качественное обучение. Каждый день школа предлагает студентам насыщенную культурно-развлекательную программу, </w:t>
      </w:r>
      <w:r w:rsidR="003330CE">
        <w:t xml:space="preserve">во время которой учащиеся могут не только узнать много нового, но и познакомиться с другими интернациональными студентами. </w:t>
      </w:r>
    </w:p>
    <w:p w14:paraId="223C191C" w14:textId="77777777" w:rsidR="00450BDE" w:rsidRDefault="003330CE" w:rsidP="003330CE">
      <w:pPr>
        <w:pStyle w:val="a4"/>
      </w:pPr>
      <w:r w:rsidRPr="003330CE">
        <w:rPr>
          <w:b/>
        </w:rPr>
        <w:t xml:space="preserve">Тип программ: </w:t>
      </w:r>
      <w:r w:rsidRPr="003330CE">
        <w:rPr>
          <w:b/>
        </w:rPr>
        <w:br/>
        <w:t>Стандартный курс</w:t>
      </w:r>
      <w:r>
        <w:t xml:space="preserve"> – 15 уроков английского языка в неделю. 1 урок – 55 минут. В группе максимум 14 человек. Занятия могут проходит в утреннее или послеобеденное время. </w:t>
      </w:r>
      <w:r>
        <w:br/>
      </w:r>
      <w:proofErr w:type="spellStart"/>
      <w:r w:rsidR="00B25015" w:rsidRPr="00B25015">
        <w:rPr>
          <w:b/>
        </w:rPr>
        <w:t>Полуинтенсивный</w:t>
      </w:r>
      <w:proofErr w:type="spellEnd"/>
      <w:r w:rsidR="00B25015" w:rsidRPr="00B25015">
        <w:rPr>
          <w:b/>
        </w:rPr>
        <w:t xml:space="preserve"> курс</w:t>
      </w:r>
      <w:r w:rsidR="00B25015">
        <w:t xml:space="preserve"> – 20 уроков английского языка в неделю. 1 урок – 55 минут. В группе максимум 14 человек. </w:t>
      </w:r>
      <w:r w:rsidR="00B25015">
        <w:br/>
      </w:r>
      <w:r w:rsidR="00B25015" w:rsidRPr="00B25015">
        <w:rPr>
          <w:b/>
        </w:rPr>
        <w:t>Интенсивный курс</w:t>
      </w:r>
      <w:r w:rsidR="00B25015">
        <w:t xml:space="preserve"> – 25 уроков английского языка в неделю. 1 урок – 55 минут. В группе максимум 14 человек. </w:t>
      </w:r>
      <w:r w:rsidR="00B25015">
        <w:br/>
      </w:r>
      <w:r w:rsidR="009D79A9">
        <w:rPr>
          <w:b/>
          <w:lang w:val="en-US"/>
        </w:rPr>
        <w:t>Academic</w:t>
      </w:r>
      <w:r w:rsidR="009D79A9" w:rsidRPr="009D79A9">
        <w:rPr>
          <w:b/>
        </w:rPr>
        <w:t xml:space="preserve"> </w:t>
      </w:r>
      <w:r w:rsidR="009D79A9">
        <w:rPr>
          <w:b/>
          <w:lang w:val="en-US"/>
        </w:rPr>
        <w:t>Skills</w:t>
      </w:r>
      <w:r w:rsidR="00B25015" w:rsidRPr="00B25015">
        <w:t xml:space="preserve"> – </w:t>
      </w:r>
      <w:r w:rsidR="00B25015">
        <w:t xml:space="preserve">15 уроков английского языка </w:t>
      </w:r>
      <w:r w:rsidR="006058EB">
        <w:rPr>
          <w:lang w:val="en-US"/>
        </w:rPr>
        <w:t>c</w:t>
      </w:r>
      <w:r w:rsidR="006058EB" w:rsidRPr="006058EB">
        <w:t xml:space="preserve"> </w:t>
      </w:r>
      <w:r w:rsidR="006058EB">
        <w:t>упором на предметы, преподаваемые в британских университетах.</w:t>
      </w:r>
      <w:r w:rsidR="00B25015" w:rsidRPr="00B25015">
        <w:t xml:space="preserve"> </w:t>
      </w:r>
      <w:r w:rsidR="00B25015">
        <w:t xml:space="preserve">1 урок – 55 минут. В группе максимум 1 человек. </w:t>
      </w:r>
      <w:r w:rsidR="006058EB">
        <w:t xml:space="preserve">Длина курса – 4 недели. </w:t>
      </w:r>
      <w:r w:rsidR="00B25015">
        <w:t xml:space="preserve">Даты начала курса: </w:t>
      </w:r>
      <w:r w:rsidR="006058EB">
        <w:t>4</w:t>
      </w:r>
      <w:r w:rsidR="00B25015">
        <w:t xml:space="preserve"> января, </w:t>
      </w:r>
      <w:r w:rsidR="006058EB">
        <w:t>1</w:t>
      </w:r>
      <w:r w:rsidR="00B25015">
        <w:t xml:space="preserve"> февраля, </w:t>
      </w:r>
      <w:r w:rsidR="006058EB">
        <w:t>1</w:t>
      </w:r>
      <w:r w:rsidR="00B25015">
        <w:t xml:space="preserve"> марта, </w:t>
      </w:r>
      <w:r w:rsidR="006058EB">
        <w:t xml:space="preserve">6 </w:t>
      </w:r>
      <w:r w:rsidR="00B25015">
        <w:t xml:space="preserve">апреля, </w:t>
      </w:r>
      <w:r w:rsidR="006058EB">
        <w:t>4</w:t>
      </w:r>
      <w:r w:rsidR="00B25015">
        <w:t xml:space="preserve"> мая, </w:t>
      </w:r>
      <w:r w:rsidR="00450BDE">
        <w:t>1</w:t>
      </w:r>
      <w:r w:rsidR="00B25015">
        <w:t xml:space="preserve"> июня, </w:t>
      </w:r>
      <w:r w:rsidR="00450BDE">
        <w:t xml:space="preserve">5 </w:t>
      </w:r>
      <w:r w:rsidR="00B25015">
        <w:t xml:space="preserve">июля, </w:t>
      </w:r>
      <w:r w:rsidR="00450BDE">
        <w:t>2</w:t>
      </w:r>
      <w:r w:rsidR="00B25015">
        <w:t xml:space="preserve"> августа</w:t>
      </w:r>
      <w:r w:rsidR="00450BDE">
        <w:t>, 31 августа, 27 сентября, 5 октября, 22 ноября</w:t>
      </w:r>
    </w:p>
    <w:p w14:paraId="3A2A5360" w14:textId="5A5C4E7E" w:rsidR="0098074A" w:rsidRPr="0098074A" w:rsidRDefault="00F75A04" w:rsidP="003330CE">
      <w:pPr>
        <w:pStyle w:val="a4"/>
      </w:pPr>
      <w:r w:rsidRPr="003330CE">
        <w:rPr>
          <w:b/>
        </w:rPr>
        <w:lastRenderedPageBreak/>
        <w:t>Проживание:</w:t>
      </w:r>
      <w:r w:rsidR="00B557B7">
        <w:rPr>
          <w:b/>
        </w:rPr>
        <w:br/>
      </w:r>
      <w:r w:rsidR="003330CE">
        <w:t xml:space="preserve">Студентам предлагается проживание в резиденции (одноместные номера с удобствами или студии), а также размещение в принимающих семьях.  В резиденциях проживание на базе обслуживания, в семьях возможно проживание на базе завтраков или полупансиона. </w:t>
      </w:r>
      <w:r w:rsidR="00B2736E">
        <w:br/>
        <w:t xml:space="preserve">Студентам предлагается несколько типов семей. Тип </w:t>
      </w:r>
      <w:r w:rsidR="00B2736E" w:rsidRPr="0030210A">
        <w:rPr>
          <w:b/>
          <w:lang w:val="en-US"/>
        </w:rPr>
        <w:t>STANDARD</w:t>
      </w:r>
      <w:r w:rsidR="00B2736E" w:rsidRPr="00B2736E">
        <w:t xml:space="preserve"> </w:t>
      </w:r>
      <w:r w:rsidR="00B2736E">
        <w:t xml:space="preserve">является базовым, </w:t>
      </w:r>
      <w:r w:rsidR="0027796A">
        <w:t xml:space="preserve">семьи данного типа проживают в зонах 2-4. В семьях типа </w:t>
      </w:r>
      <w:r w:rsidR="0027796A" w:rsidRPr="0030210A">
        <w:rPr>
          <w:b/>
          <w:lang w:val="en-US"/>
        </w:rPr>
        <w:t>SUPERIOR</w:t>
      </w:r>
      <w:r w:rsidR="0027796A" w:rsidRPr="0027796A">
        <w:t xml:space="preserve"> </w:t>
      </w:r>
      <w:r w:rsidR="0027796A">
        <w:t xml:space="preserve">комнаты намного больше по площади, располагаются также в зонах 2-4. В типе </w:t>
      </w:r>
      <w:r w:rsidR="0027796A" w:rsidRPr="0030210A">
        <w:rPr>
          <w:b/>
          <w:lang w:val="en-US"/>
        </w:rPr>
        <w:t>EXECUTIVE</w:t>
      </w:r>
      <w:r w:rsidR="0027796A" w:rsidRPr="0027796A">
        <w:t xml:space="preserve"> </w:t>
      </w:r>
      <w:r w:rsidR="0027796A">
        <w:t xml:space="preserve">все </w:t>
      </w:r>
      <w:r w:rsidR="0027796A" w:rsidRPr="0027796A">
        <w:t>комнаты с личной ванной комнатой</w:t>
      </w:r>
      <w:r w:rsidR="0027796A">
        <w:t xml:space="preserve">, расположение в зона 2-3. </w:t>
      </w:r>
      <w:r w:rsidR="0030210A">
        <w:br/>
        <w:t xml:space="preserve">Резиденция </w:t>
      </w:r>
      <w:r w:rsidR="0030210A" w:rsidRPr="0030210A">
        <w:rPr>
          <w:b/>
          <w:lang w:val="en-US"/>
        </w:rPr>
        <w:t>Chapter</w:t>
      </w:r>
      <w:r w:rsidR="0030210A" w:rsidRPr="0030210A">
        <w:rPr>
          <w:b/>
        </w:rPr>
        <w:t xml:space="preserve"> </w:t>
      </w:r>
      <w:proofErr w:type="spellStart"/>
      <w:r w:rsidR="0030210A" w:rsidRPr="0030210A">
        <w:rPr>
          <w:b/>
          <w:lang w:val="en-US"/>
        </w:rPr>
        <w:t>Highbury</w:t>
      </w:r>
      <w:proofErr w:type="spellEnd"/>
      <w:r w:rsidR="0030210A" w:rsidRPr="0030210A">
        <w:t xml:space="preserve"> </w:t>
      </w:r>
      <w:r w:rsidR="0030210A">
        <w:t>расположена в зоне 2, от нее можно за 20-40 минут добраться до школы на общественном транспорте и за 60 минут пешком. В данной резиденции есть кинозал, спортивный и учебный залы, комната для видеоигр и караоке, общая комната с телевизором и просто комната для отдыха. В резиденциях есть общие кухни, одна кухня на 3-4 студента.</w:t>
      </w:r>
      <w:r w:rsidR="0098074A">
        <w:t xml:space="preserve"> Все комнаты – одноместные с удобствами.</w:t>
      </w:r>
      <w:r w:rsidR="0030210A">
        <w:br/>
        <w:t xml:space="preserve">Резиденция </w:t>
      </w:r>
      <w:r w:rsidR="0030210A" w:rsidRPr="0030210A">
        <w:rPr>
          <w:b/>
          <w:lang w:val="en-US"/>
        </w:rPr>
        <w:t>Chapter</w:t>
      </w:r>
      <w:r w:rsidR="0030210A" w:rsidRPr="0030210A">
        <w:rPr>
          <w:b/>
        </w:rPr>
        <w:t xml:space="preserve"> </w:t>
      </w:r>
      <w:r w:rsidR="0030210A" w:rsidRPr="0030210A">
        <w:rPr>
          <w:b/>
          <w:lang w:val="en-US"/>
        </w:rPr>
        <w:t>Islington</w:t>
      </w:r>
      <w:r w:rsidR="0030210A" w:rsidRPr="0030210A">
        <w:t xml:space="preserve"> </w:t>
      </w:r>
      <w:r w:rsidR="0030210A">
        <w:t xml:space="preserve">находится в зоне 2, в 20-40 минутах от школы на общественном транспорте и в 55 минутах пешком. В резиденции есть собственный спортзал, комната для отдыха, кинозал, творческая студия, </w:t>
      </w:r>
      <w:r w:rsidR="0098074A">
        <w:t>комната для видеоигр и караоке. Студенты могут воспользоваться общей кухней для приготовления еды. Все комнаты – одноместные с удобствами.</w:t>
      </w:r>
      <w:r w:rsidR="0098074A">
        <w:br/>
        <w:t xml:space="preserve">Резиденция </w:t>
      </w:r>
      <w:r w:rsidR="0098074A">
        <w:rPr>
          <w:lang w:val="en-US"/>
        </w:rPr>
        <w:t>Chapter</w:t>
      </w:r>
      <w:r w:rsidR="0098074A" w:rsidRPr="0098074A">
        <w:t xml:space="preserve"> </w:t>
      </w:r>
      <w:r w:rsidR="0098074A">
        <w:rPr>
          <w:lang w:val="en-US"/>
        </w:rPr>
        <w:t>Kings</w:t>
      </w:r>
      <w:r w:rsidR="0098074A" w:rsidRPr="0098074A">
        <w:t xml:space="preserve"> </w:t>
      </w:r>
      <w:r w:rsidR="0098074A">
        <w:rPr>
          <w:lang w:val="en-US"/>
        </w:rPr>
        <w:t>Cross</w:t>
      </w:r>
      <w:r w:rsidR="0098074A" w:rsidRPr="0098074A">
        <w:t xml:space="preserve"> </w:t>
      </w:r>
      <w:r w:rsidR="0098074A">
        <w:t xml:space="preserve">располагается в зоне 1, чтобы добраться от нее до школы студентам потребуется 15-20 минут на общественном транспорте или 30 минут пешком. Резиденция круглосуточно находится под охраной, у здания есть свой внутренний дворик, спортивный зал, комната для отдыха с видеоиграми и караоке, настольный футбол и многое другое. Все комнаты представляют собой студии с удобствами и собственной кухней. </w:t>
      </w:r>
      <w:r w:rsidR="0098074A">
        <w:br/>
        <w:t xml:space="preserve">Во всех резиденциях предоставляется постельное белье, полотенца и другие предметы личной гигиены необходимо брать с собой. </w:t>
      </w:r>
    </w:p>
    <w:p w14:paraId="04CD6AC3" w14:textId="77777777" w:rsidR="003330CE" w:rsidRPr="00B2736E" w:rsidRDefault="003330CE" w:rsidP="003330CE">
      <w:pPr>
        <w:pStyle w:val="a4"/>
        <w:rPr>
          <w:b/>
        </w:rPr>
      </w:pPr>
      <w:r w:rsidRPr="00B25015">
        <w:rPr>
          <w:b/>
        </w:rPr>
        <w:t xml:space="preserve">Стоимость обучения на человека, </w:t>
      </w:r>
      <w:r w:rsidRPr="00B25015">
        <w:rPr>
          <w:b/>
          <w:lang w:val="en-US"/>
        </w:rPr>
        <w:t>GBP</w:t>
      </w:r>
      <w:r w:rsidR="00B2736E">
        <w:rPr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83"/>
        <w:gridCol w:w="1134"/>
        <w:gridCol w:w="1276"/>
        <w:gridCol w:w="1275"/>
        <w:gridCol w:w="1365"/>
        <w:gridCol w:w="2427"/>
      </w:tblGrid>
      <w:tr w:rsidR="00B25015" w:rsidRPr="00B25015" w14:paraId="5AD05343" w14:textId="77777777" w:rsidTr="00B25015">
        <w:tc>
          <w:tcPr>
            <w:tcW w:w="7083" w:type="dxa"/>
            <w:vAlign w:val="center"/>
          </w:tcPr>
          <w:p w14:paraId="578568FF" w14:textId="77777777" w:rsidR="00B25015" w:rsidRPr="00B25015" w:rsidRDefault="00B25015" w:rsidP="00B25015">
            <w:pPr>
              <w:pStyle w:val="a4"/>
              <w:jc w:val="center"/>
              <w:rPr>
                <w:b/>
              </w:rPr>
            </w:pPr>
            <w:r w:rsidRPr="00B25015">
              <w:rPr>
                <w:b/>
              </w:rPr>
              <w:t>Тип курса</w:t>
            </w:r>
          </w:p>
        </w:tc>
        <w:tc>
          <w:tcPr>
            <w:tcW w:w="1134" w:type="dxa"/>
            <w:vAlign w:val="center"/>
          </w:tcPr>
          <w:p w14:paraId="3419D448" w14:textId="77777777" w:rsidR="00B25015" w:rsidRPr="00B25015" w:rsidRDefault="00B25015" w:rsidP="00B25015">
            <w:pPr>
              <w:pStyle w:val="a4"/>
              <w:jc w:val="center"/>
              <w:rPr>
                <w:b/>
              </w:rPr>
            </w:pPr>
            <w:r w:rsidRPr="00B25015">
              <w:rPr>
                <w:b/>
              </w:rPr>
              <w:t>1 неделя</w:t>
            </w:r>
          </w:p>
        </w:tc>
        <w:tc>
          <w:tcPr>
            <w:tcW w:w="1276" w:type="dxa"/>
            <w:vAlign w:val="center"/>
          </w:tcPr>
          <w:p w14:paraId="5DF1993C" w14:textId="77777777" w:rsidR="00B25015" w:rsidRPr="00B25015" w:rsidRDefault="00B25015" w:rsidP="00B2501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 недели</w:t>
            </w:r>
          </w:p>
        </w:tc>
        <w:tc>
          <w:tcPr>
            <w:tcW w:w="1275" w:type="dxa"/>
            <w:vAlign w:val="center"/>
          </w:tcPr>
          <w:p w14:paraId="18906CCA" w14:textId="77777777" w:rsidR="00B25015" w:rsidRPr="00B25015" w:rsidRDefault="00B25015" w:rsidP="00B2501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3 недели</w:t>
            </w:r>
          </w:p>
        </w:tc>
        <w:tc>
          <w:tcPr>
            <w:tcW w:w="1365" w:type="dxa"/>
            <w:vAlign w:val="center"/>
          </w:tcPr>
          <w:p w14:paraId="77AA3AA0" w14:textId="77777777" w:rsidR="00B25015" w:rsidRPr="00B25015" w:rsidRDefault="00B25015" w:rsidP="00B2501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 недели</w:t>
            </w:r>
          </w:p>
        </w:tc>
        <w:tc>
          <w:tcPr>
            <w:tcW w:w="2427" w:type="dxa"/>
            <w:vAlign w:val="center"/>
          </w:tcPr>
          <w:p w14:paraId="589803A2" w14:textId="77777777" w:rsidR="00B25015" w:rsidRPr="00B25015" w:rsidRDefault="00B25015" w:rsidP="00B25015">
            <w:pPr>
              <w:pStyle w:val="a4"/>
              <w:jc w:val="center"/>
              <w:rPr>
                <w:b/>
              </w:rPr>
            </w:pPr>
            <w:r w:rsidRPr="00B25015">
              <w:rPr>
                <w:b/>
              </w:rPr>
              <w:t>Регистрационный взнос</w:t>
            </w:r>
          </w:p>
        </w:tc>
      </w:tr>
      <w:tr w:rsidR="00B25015" w14:paraId="2642B15F" w14:textId="77777777" w:rsidTr="00B25015">
        <w:tc>
          <w:tcPr>
            <w:tcW w:w="7083" w:type="dxa"/>
            <w:vAlign w:val="center"/>
          </w:tcPr>
          <w:p w14:paraId="05172362" w14:textId="77777777" w:rsidR="00B25015" w:rsidRPr="00B25015" w:rsidRDefault="00B25015" w:rsidP="00B25015">
            <w:pPr>
              <w:pStyle w:val="a4"/>
              <w:jc w:val="center"/>
              <w:rPr>
                <w:b/>
              </w:rPr>
            </w:pPr>
            <w:r w:rsidRPr="00B25015">
              <w:rPr>
                <w:b/>
              </w:rPr>
              <w:t>Стандартный курс</w:t>
            </w:r>
            <w:r>
              <w:rPr>
                <w:b/>
              </w:rPr>
              <w:t>, занятия в утреннее время</w:t>
            </w:r>
          </w:p>
        </w:tc>
        <w:tc>
          <w:tcPr>
            <w:tcW w:w="1134" w:type="dxa"/>
            <w:vAlign w:val="center"/>
          </w:tcPr>
          <w:p w14:paraId="63B52B9C" w14:textId="0165445F" w:rsidR="00B25015" w:rsidRPr="009D79A9" w:rsidRDefault="009D79A9" w:rsidP="00B25015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290</w:t>
            </w:r>
          </w:p>
        </w:tc>
        <w:tc>
          <w:tcPr>
            <w:tcW w:w="1276" w:type="dxa"/>
            <w:vAlign w:val="center"/>
          </w:tcPr>
          <w:p w14:paraId="3856E4AD" w14:textId="08F5AC10" w:rsidR="00B25015" w:rsidRDefault="00B25015" w:rsidP="00B25015">
            <w:pPr>
              <w:pStyle w:val="a4"/>
              <w:jc w:val="center"/>
            </w:pPr>
            <w:r>
              <w:t>5</w:t>
            </w:r>
            <w:r w:rsidR="009D79A9"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1275" w:type="dxa"/>
            <w:vAlign w:val="center"/>
          </w:tcPr>
          <w:p w14:paraId="788F94FD" w14:textId="6CC09BBE" w:rsidR="00B25015" w:rsidRDefault="00B25015" w:rsidP="00B25015">
            <w:pPr>
              <w:pStyle w:val="a4"/>
              <w:jc w:val="center"/>
            </w:pPr>
            <w:r>
              <w:t>8</w:t>
            </w:r>
            <w:r w:rsidR="009D79A9"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1365" w:type="dxa"/>
            <w:vAlign w:val="center"/>
          </w:tcPr>
          <w:p w14:paraId="3753AD70" w14:textId="5A359CB8" w:rsidR="00B25015" w:rsidRDefault="00B25015" w:rsidP="00B25015">
            <w:pPr>
              <w:pStyle w:val="a4"/>
              <w:jc w:val="center"/>
            </w:pPr>
            <w:r>
              <w:t>11</w:t>
            </w:r>
            <w:r w:rsidR="009D79A9"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2427" w:type="dxa"/>
            <w:vMerge w:val="restart"/>
            <w:vAlign w:val="center"/>
          </w:tcPr>
          <w:p w14:paraId="20318186" w14:textId="77777777" w:rsidR="00B25015" w:rsidRPr="00B25015" w:rsidRDefault="001D2E12" w:rsidP="00B25015">
            <w:pPr>
              <w:pStyle w:val="a4"/>
              <w:jc w:val="center"/>
            </w:pPr>
            <w:r>
              <w:t>98</w:t>
            </w:r>
          </w:p>
        </w:tc>
      </w:tr>
      <w:tr w:rsidR="00B25015" w14:paraId="555A2C27" w14:textId="77777777" w:rsidTr="00B25015">
        <w:tc>
          <w:tcPr>
            <w:tcW w:w="7083" w:type="dxa"/>
            <w:vAlign w:val="center"/>
          </w:tcPr>
          <w:p w14:paraId="679B4C1F" w14:textId="77777777" w:rsidR="00B25015" w:rsidRPr="00B25015" w:rsidRDefault="00B25015" w:rsidP="00B25015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Стандартный курс, занятия в послеобеденное время</w:t>
            </w:r>
          </w:p>
        </w:tc>
        <w:tc>
          <w:tcPr>
            <w:tcW w:w="1134" w:type="dxa"/>
            <w:vAlign w:val="center"/>
          </w:tcPr>
          <w:p w14:paraId="4BC42D75" w14:textId="44ABE88C" w:rsidR="00B25015" w:rsidRPr="00B25015" w:rsidRDefault="00B25015" w:rsidP="00B25015">
            <w:pPr>
              <w:pStyle w:val="a4"/>
              <w:jc w:val="center"/>
            </w:pPr>
            <w:r>
              <w:t>1</w:t>
            </w:r>
            <w:r w:rsidR="009D79A9">
              <w:rPr>
                <w:lang w:val="en-US"/>
              </w:rPr>
              <w:t>9</w:t>
            </w:r>
            <w:r>
              <w:t>5</w:t>
            </w:r>
          </w:p>
        </w:tc>
        <w:tc>
          <w:tcPr>
            <w:tcW w:w="1276" w:type="dxa"/>
            <w:vAlign w:val="center"/>
          </w:tcPr>
          <w:p w14:paraId="4010C66F" w14:textId="6B6C96B4" w:rsidR="00B25015" w:rsidRDefault="00B25015" w:rsidP="00B25015">
            <w:pPr>
              <w:pStyle w:val="a4"/>
              <w:jc w:val="center"/>
            </w:pPr>
            <w:r>
              <w:t>3</w:t>
            </w:r>
            <w:r w:rsidR="009D79A9">
              <w:rPr>
                <w:lang w:val="en-US"/>
              </w:rPr>
              <w:t>9</w:t>
            </w:r>
            <w:r>
              <w:t>0</w:t>
            </w:r>
          </w:p>
        </w:tc>
        <w:tc>
          <w:tcPr>
            <w:tcW w:w="1275" w:type="dxa"/>
            <w:vAlign w:val="center"/>
          </w:tcPr>
          <w:p w14:paraId="5E995D80" w14:textId="51269C00" w:rsidR="00B25015" w:rsidRDefault="00B25015" w:rsidP="00B25015">
            <w:pPr>
              <w:pStyle w:val="a4"/>
              <w:jc w:val="center"/>
            </w:pPr>
            <w:r>
              <w:t>5</w:t>
            </w:r>
            <w:r w:rsidR="009D79A9">
              <w:rPr>
                <w:lang w:val="en-US"/>
              </w:rPr>
              <w:t>8</w:t>
            </w:r>
            <w:r>
              <w:t>5</w:t>
            </w:r>
          </w:p>
        </w:tc>
        <w:tc>
          <w:tcPr>
            <w:tcW w:w="1365" w:type="dxa"/>
            <w:vAlign w:val="center"/>
          </w:tcPr>
          <w:p w14:paraId="3CA4D4C9" w14:textId="76AC56B1" w:rsidR="00B25015" w:rsidRDefault="00B25015" w:rsidP="00B25015">
            <w:pPr>
              <w:pStyle w:val="a4"/>
              <w:jc w:val="center"/>
            </w:pPr>
            <w:r>
              <w:t>7</w:t>
            </w:r>
            <w:r w:rsidR="009D79A9"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2427" w:type="dxa"/>
            <w:vMerge/>
            <w:vAlign w:val="center"/>
          </w:tcPr>
          <w:p w14:paraId="1A840255" w14:textId="77777777" w:rsidR="00B25015" w:rsidRPr="00B25015" w:rsidRDefault="00B25015" w:rsidP="00B25015">
            <w:pPr>
              <w:pStyle w:val="a4"/>
              <w:jc w:val="center"/>
            </w:pPr>
          </w:p>
        </w:tc>
      </w:tr>
      <w:tr w:rsidR="00B25015" w14:paraId="7E00C964" w14:textId="77777777" w:rsidTr="00B25015">
        <w:tc>
          <w:tcPr>
            <w:tcW w:w="7083" w:type="dxa"/>
            <w:vAlign w:val="center"/>
          </w:tcPr>
          <w:p w14:paraId="7F5CB3A0" w14:textId="77777777" w:rsidR="00B25015" w:rsidRPr="00B25015" w:rsidRDefault="00B25015" w:rsidP="00B25015">
            <w:pPr>
              <w:pStyle w:val="a4"/>
              <w:jc w:val="center"/>
              <w:rPr>
                <w:b/>
              </w:rPr>
            </w:pPr>
            <w:proofErr w:type="spellStart"/>
            <w:r w:rsidRPr="00B25015">
              <w:rPr>
                <w:b/>
              </w:rPr>
              <w:t>Полуинтенсивный</w:t>
            </w:r>
            <w:proofErr w:type="spellEnd"/>
            <w:r w:rsidRPr="00B25015">
              <w:rPr>
                <w:b/>
              </w:rPr>
              <w:t xml:space="preserve"> курс</w:t>
            </w:r>
          </w:p>
        </w:tc>
        <w:tc>
          <w:tcPr>
            <w:tcW w:w="1134" w:type="dxa"/>
            <w:vAlign w:val="center"/>
          </w:tcPr>
          <w:p w14:paraId="2263EAB3" w14:textId="3E55ABF2" w:rsidR="00B25015" w:rsidRDefault="009D26C5" w:rsidP="00B25015">
            <w:pPr>
              <w:pStyle w:val="a4"/>
              <w:jc w:val="center"/>
            </w:pPr>
            <w:r>
              <w:t>3</w:t>
            </w:r>
            <w:r w:rsidR="009D79A9">
              <w:t>6</w:t>
            </w:r>
            <w:r>
              <w:t>0</w:t>
            </w:r>
          </w:p>
        </w:tc>
        <w:tc>
          <w:tcPr>
            <w:tcW w:w="1276" w:type="dxa"/>
            <w:vAlign w:val="center"/>
          </w:tcPr>
          <w:p w14:paraId="6E2FAC51" w14:textId="0AB7D676" w:rsidR="00B25015" w:rsidRDefault="009D26C5" w:rsidP="00B25015">
            <w:pPr>
              <w:pStyle w:val="a4"/>
              <w:jc w:val="center"/>
            </w:pPr>
            <w:r>
              <w:t>7</w:t>
            </w:r>
            <w:r w:rsidR="009D79A9"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1275" w:type="dxa"/>
            <w:vAlign w:val="center"/>
          </w:tcPr>
          <w:p w14:paraId="35F290B8" w14:textId="47FB7F80" w:rsidR="00B25015" w:rsidRDefault="009D26C5" w:rsidP="00B25015">
            <w:pPr>
              <w:pStyle w:val="a4"/>
              <w:jc w:val="center"/>
            </w:pPr>
            <w:r>
              <w:t>10</w:t>
            </w:r>
            <w:r w:rsidR="009D79A9"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1365" w:type="dxa"/>
            <w:vAlign w:val="center"/>
          </w:tcPr>
          <w:p w14:paraId="35A6AEE6" w14:textId="270452DA" w:rsidR="00B25015" w:rsidRDefault="009D26C5" w:rsidP="00B25015">
            <w:pPr>
              <w:pStyle w:val="a4"/>
              <w:jc w:val="center"/>
            </w:pPr>
            <w:r>
              <w:t>14</w:t>
            </w:r>
            <w:r w:rsidR="009D79A9"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2427" w:type="dxa"/>
            <w:vMerge/>
            <w:vAlign w:val="center"/>
          </w:tcPr>
          <w:p w14:paraId="56906F0A" w14:textId="77777777" w:rsidR="00B25015" w:rsidRDefault="00B25015" w:rsidP="00B25015">
            <w:pPr>
              <w:pStyle w:val="a4"/>
              <w:jc w:val="center"/>
            </w:pPr>
          </w:p>
        </w:tc>
      </w:tr>
      <w:tr w:rsidR="00B25015" w14:paraId="36FB3E05" w14:textId="77777777" w:rsidTr="00B25015">
        <w:tc>
          <w:tcPr>
            <w:tcW w:w="7083" w:type="dxa"/>
            <w:vAlign w:val="center"/>
          </w:tcPr>
          <w:p w14:paraId="7F3AFDB5" w14:textId="77777777" w:rsidR="00B25015" w:rsidRPr="00B25015" w:rsidRDefault="00B25015" w:rsidP="00B25015">
            <w:pPr>
              <w:pStyle w:val="a4"/>
              <w:jc w:val="center"/>
              <w:rPr>
                <w:b/>
              </w:rPr>
            </w:pPr>
            <w:r w:rsidRPr="00B25015">
              <w:rPr>
                <w:b/>
              </w:rPr>
              <w:t>Интенсивный курс</w:t>
            </w:r>
          </w:p>
        </w:tc>
        <w:tc>
          <w:tcPr>
            <w:tcW w:w="1134" w:type="dxa"/>
            <w:vAlign w:val="center"/>
          </w:tcPr>
          <w:p w14:paraId="1523F6AD" w14:textId="39CE85C6" w:rsidR="00B25015" w:rsidRDefault="009D26C5" w:rsidP="00B25015">
            <w:pPr>
              <w:pStyle w:val="a4"/>
              <w:jc w:val="center"/>
            </w:pPr>
            <w:r>
              <w:t>4</w:t>
            </w:r>
            <w:r w:rsidR="009D79A9">
              <w:rPr>
                <w:lang w:val="en-US"/>
              </w:rPr>
              <w:t>2</w:t>
            </w:r>
            <w:r>
              <w:t>5</w:t>
            </w:r>
          </w:p>
        </w:tc>
        <w:tc>
          <w:tcPr>
            <w:tcW w:w="1276" w:type="dxa"/>
            <w:vAlign w:val="center"/>
          </w:tcPr>
          <w:p w14:paraId="1FBB104F" w14:textId="60251010" w:rsidR="00B25015" w:rsidRDefault="009D26C5" w:rsidP="00B25015">
            <w:pPr>
              <w:pStyle w:val="a4"/>
              <w:jc w:val="center"/>
            </w:pPr>
            <w:r>
              <w:t>8</w:t>
            </w:r>
            <w:r w:rsidR="009D79A9">
              <w:rPr>
                <w:lang w:val="en-US"/>
              </w:rPr>
              <w:t>5</w:t>
            </w:r>
            <w:r>
              <w:t>0</w:t>
            </w:r>
          </w:p>
        </w:tc>
        <w:tc>
          <w:tcPr>
            <w:tcW w:w="1275" w:type="dxa"/>
            <w:vAlign w:val="center"/>
          </w:tcPr>
          <w:p w14:paraId="666D68C9" w14:textId="00ECDD90" w:rsidR="00B25015" w:rsidRDefault="009D26C5" w:rsidP="00B25015">
            <w:pPr>
              <w:pStyle w:val="a4"/>
              <w:jc w:val="center"/>
            </w:pPr>
            <w:r>
              <w:t>12</w:t>
            </w:r>
            <w:r w:rsidR="009D79A9">
              <w:rPr>
                <w:lang w:val="en-US"/>
              </w:rPr>
              <w:t>7</w:t>
            </w:r>
            <w:r>
              <w:t>5</w:t>
            </w:r>
          </w:p>
        </w:tc>
        <w:tc>
          <w:tcPr>
            <w:tcW w:w="1365" w:type="dxa"/>
            <w:vAlign w:val="center"/>
          </w:tcPr>
          <w:p w14:paraId="0E59C8CE" w14:textId="0F3D232B" w:rsidR="00B25015" w:rsidRDefault="009D26C5" w:rsidP="00B25015">
            <w:pPr>
              <w:pStyle w:val="a4"/>
              <w:jc w:val="center"/>
            </w:pPr>
            <w:r>
              <w:t>1</w:t>
            </w:r>
            <w:r w:rsidR="009D79A9">
              <w:rPr>
                <w:lang w:val="en-US"/>
              </w:rPr>
              <w:t>70</w:t>
            </w:r>
            <w:r>
              <w:t>0</w:t>
            </w:r>
          </w:p>
        </w:tc>
        <w:tc>
          <w:tcPr>
            <w:tcW w:w="2427" w:type="dxa"/>
            <w:vMerge/>
            <w:vAlign w:val="center"/>
          </w:tcPr>
          <w:p w14:paraId="25793BE3" w14:textId="77777777" w:rsidR="00B25015" w:rsidRDefault="00B25015" w:rsidP="00B25015">
            <w:pPr>
              <w:pStyle w:val="a4"/>
              <w:jc w:val="center"/>
            </w:pPr>
          </w:p>
        </w:tc>
      </w:tr>
      <w:tr w:rsidR="00B25015" w14:paraId="2C341454" w14:textId="77777777" w:rsidTr="00B25015">
        <w:tc>
          <w:tcPr>
            <w:tcW w:w="7083" w:type="dxa"/>
            <w:vAlign w:val="center"/>
          </w:tcPr>
          <w:p w14:paraId="5F871563" w14:textId="08DF5A70" w:rsidR="00B25015" w:rsidRPr="00450BDE" w:rsidRDefault="00450BDE" w:rsidP="00B25015">
            <w:pPr>
              <w:pStyle w:val="a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Academic Skills</w:t>
            </w:r>
          </w:p>
        </w:tc>
        <w:tc>
          <w:tcPr>
            <w:tcW w:w="1134" w:type="dxa"/>
            <w:vAlign w:val="center"/>
          </w:tcPr>
          <w:p w14:paraId="5C4C736B" w14:textId="77777777" w:rsidR="00B25015" w:rsidRPr="00B25015" w:rsidRDefault="00B25015" w:rsidP="00B25015">
            <w:pPr>
              <w:pStyle w:val="a4"/>
              <w:jc w:val="center"/>
            </w:pPr>
            <w:r w:rsidRPr="00B25015">
              <w:t>-</w:t>
            </w:r>
          </w:p>
        </w:tc>
        <w:tc>
          <w:tcPr>
            <w:tcW w:w="1276" w:type="dxa"/>
            <w:vAlign w:val="center"/>
          </w:tcPr>
          <w:p w14:paraId="7BF4C4C2" w14:textId="57151D89" w:rsidR="00B25015" w:rsidRPr="00450BDE" w:rsidRDefault="00450BDE" w:rsidP="00B25015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782D2E19" w14:textId="027C41CC" w:rsidR="00B25015" w:rsidRPr="00450BDE" w:rsidRDefault="00450BDE" w:rsidP="00B25015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65" w:type="dxa"/>
            <w:vAlign w:val="center"/>
          </w:tcPr>
          <w:p w14:paraId="784E7D60" w14:textId="4C6807E4" w:rsidR="00B25015" w:rsidRPr="00450BDE" w:rsidRDefault="00450BDE" w:rsidP="00B25015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1152</w:t>
            </w:r>
          </w:p>
        </w:tc>
        <w:tc>
          <w:tcPr>
            <w:tcW w:w="2427" w:type="dxa"/>
            <w:vMerge/>
            <w:vAlign w:val="center"/>
          </w:tcPr>
          <w:p w14:paraId="762CB54C" w14:textId="77777777" w:rsidR="00B25015" w:rsidRDefault="00B25015" w:rsidP="00B25015">
            <w:pPr>
              <w:pStyle w:val="a4"/>
              <w:jc w:val="center"/>
            </w:pPr>
          </w:p>
        </w:tc>
      </w:tr>
    </w:tbl>
    <w:p w14:paraId="64FCADC2" w14:textId="77777777" w:rsidR="0098074A" w:rsidRDefault="0098074A" w:rsidP="003330CE">
      <w:pPr>
        <w:pStyle w:val="a4"/>
        <w:rPr>
          <w:b/>
        </w:rPr>
      </w:pPr>
    </w:p>
    <w:p w14:paraId="4CA2E41C" w14:textId="77777777" w:rsidR="0098074A" w:rsidRDefault="009807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br w:type="page"/>
      </w:r>
    </w:p>
    <w:p w14:paraId="2015F0F2" w14:textId="77777777" w:rsidR="003330CE" w:rsidRPr="009D26C5" w:rsidRDefault="009D26C5" w:rsidP="003330CE">
      <w:pPr>
        <w:pStyle w:val="a4"/>
        <w:rPr>
          <w:b/>
        </w:rPr>
      </w:pPr>
      <w:r w:rsidRPr="009D26C5">
        <w:rPr>
          <w:b/>
        </w:rPr>
        <w:lastRenderedPageBreak/>
        <w:t xml:space="preserve">Стоимость проживания на человека, </w:t>
      </w:r>
      <w:r w:rsidRPr="009D26C5">
        <w:rPr>
          <w:b/>
          <w:lang w:val="en-US"/>
        </w:rPr>
        <w:t>GBP</w:t>
      </w:r>
      <w:r w:rsidRPr="009D26C5">
        <w:rPr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40"/>
        <w:gridCol w:w="1189"/>
        <w:gridCol w:w="1192"/>
        <w:gridCol w:w="1192"/>
        <w:gridCol w:w="1192"/>
        <w:gridCol w:w="1819"/>
        <w:gridCol w:w="2336"/>
      </w:tblGrid>
      <w:tr w:rsidR="00B2736E" w:rsidRPr="009D26C5" w14:paraId="50DD0C9F" w14:textId="77777777" w:rsidTr="00B2736E">
        <w:tc>
          <w:tcPr>
            <w:tcW w:w="5640" w:type="dxa"/>
            <w:vAlign w:val="center"/>
          </w:tcPr>
          <w:p w14:paraId="04C9478A" w14:textId="77777777" w:rsidR="00B2736E" w:rsidRPr="009D26C5" w:rsidRDefault="00B2736E" w:rsidP="00B2736E">
            <w:pPr>
              <w:pStyle w:val="a4"/>
              <w:jc w:val="center"/>
              <w:rPr>
                <w:b/>
              </w:rPr>
            </w:pPr>
            <w:r w:rsidRPr="009D26C5">
              <w:rPr>
                <w:b/>
              </w:rPr>
              <w:t>Тип проживания</w:t>
            </w:r>
          </w:p>
        </w:tc>
        <w:tc>
          <w:tcPr>
            <w:tcW w:w="1189" w:type="dxa"/>
            <w:vAlign w:val="center"/>
          </w:tcPr>
          <w:p w14:paraId="38CA2185" w14:textId="77777777" w:rsidR="00B2736E" w:rsidRPr="009D26C5" w:rsidRDefault="00B2736E" w:rsidP="00B2736E">
            <w:pPr>
              <w:pStyle w:val="a4"/>
              <w:jc w:val="center"/>
              <w:rPr>
                <w:b/>
              </w:rPr>
            </w:pPr>
            <w:r w:rsidRPr="009D26C5">
              <w:rPr>
                <w:b/>
              </w:rPr>
              <w:t>1 неделя</w:t>
            </w:r>
          </w:p>
        </w:tc>
        <w:tc>
          <w:tcPr>
            <w:tcW w:w="1192" w:type="dxa"/>
            <w:vAlign w:val="center"/>
          </w:tcPr>
          <w:p w14:paraId="3D74C17C" w14:textId="77777777" w:rsidR="00B2736E" w:rsidRPr="009D26C5" w:rsidRDefault="00B2736E" w:rsidP="00B2736E">
            <w:pPr>
              <w:pStyle w:val="a4"/>
              <w:jc w:val="center"/>
              <w:rPr>
                <w:b/>
              </w:rPr>
            </w:pPr>
            <w:r w:rsidRPr="009D26C5">
              <w:rPr>
                <w:b/>
              </w:rPr>
              <w:t>2 недели</w:t>
            </w:r>
          </w:p>
        </w:tc>
        <w:tc>
          <w:tcPr>
            <w:tcW w:w="1192" w:type="dxa"/>
            <w:vAlign w:val="center"/>
          </w:tcPr>
          <w:p w14:paraId="432F878A" w14:textId="77777777" w:rsidR="00B2736E" w:rsidRPr="009D26C5" w:rsidRDefault="00B2736E" w:rsidP="00B2736E">
            <w:pPr>
              <w:pStyle w:val="a4"/>
              <w:jc w:val="center"/>
              <w:rPr>
                <w:b/>
              </w:rPr>
            </w:pPr>
            <w:r w:rsidRPr="009D26C5">
              <w:rPr>
                <w:b/>
              </w:rPr>
              <w:t>3 недели</w:t>
            </w:r>
          </w:p>
        </w:tc>
        <w:tc>
          <w:tcPr>
            <w:tcW w:w="1192" w:type="dxa"/>
            <w:vAlign w:val="center"/>
          </w:tcPr>
          <w:p w14:paraId="116F9CA4" w14:textId="77777777" w:rsidR="00B2736E" w:rsidRPr="009D26C5" w:rsidRDefault="00B2736E" w:rsidP="00B2736E">
            <w:pPr>
              <w:pStyle w:val="a4"/>
              <w:jc w:val="center"/>
              <w:rPr>
                <w:b/>
              </w:rPr>
            </w:pPr>
            <w:r w:rsidRPr="009D26C5">
              <w:rPr>
                <w:b/>
              </w:rPr>
              <w:t>4 недели</w:t>
            </w:r>
          </w:p>
        </w:tc>
        <w:tc>
          <w:tcPr>
            <w:tcW w:w="1819" w:type="dxa"/>
            <w:vAlign w:val="center"/>
          </w:tcPr>
          <w:p w14:paraId="01D8FB73" w14:textId="77777777" w:rsidR="00B2736E" w:rsidRPr="009D26C5" w:rsidRDefault="00B2736E" w:rsidP="00B2736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336" w:type="dxa"/>
            <w:vAlign w:val="center"/>
          </w:tcPr>
          <w:p w14:paraId="7C332345" w14:textId="77777777" w:rsidR="00B2736E" w:rsidRPr="009D26C5" w:rsidRDefault="00B2736E" w:rsidP="00B2736E">
            <w:pPr>
              <w:pStyle w:val="a4"/>
              <w:jc w:val="center"/>
              <w:rPr>
                <w:b/>
              </w:rPr>
            </w:pPr>
            <w:r w:rsidRPr="009D26C5">
              <w:rPr>
                <w:b/>
              </w:rPr>
              <w:t>Регистрационный взнос</w:t>
            </w:r>
          </w:p>
        </w:tc>
      </w:tr>
      <w:tr w:rsidR="00B2736E" w:rsidRPr="009D26C5" w14:paraId="09E8ACAA" w14:textId="77777777" w:rsidTr="00B2736E">
        <w:tc>
          <w:tcPr>
            <w:tcW w:w="5640" w:type="dxa"/>
            <w:vAlign w:val="center"/>
          </w:tcPr>
          <w:p w14:paraId="4B3A1896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t>Резиденция</w:t>
            </w:r>
            <w:r w:rsidRPr="009D26C5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Chapter </w:t>
            </w:r>
            <w:proofErr w:type="spellStart"/>
            <w:r>
              <w:rPr>
                <w:lang w:val="en-US"/>
              </w:rPr>
              <w:t>Highbury</w:t>
            </w:r>
            <w:proofErr w:type="spellEnd"/>
            <w:r>
              <w:rPr>
                <w:lang w:val="en-US"/>
              </w:rPr>
              <w:t xml:space="preserve">, SNGL, </w:t>
            </w:r>
            <w:proofErr w:type="spellStart"/>
            <w:r>
              <w:rPr>
                <w:lang w:val="en-US"/>
              </w:rPr>
              <w:t>ensuite</w:t>
            </w:r>
            <w:proofErr w:type="spellEnd"/>
            <w:r>
              <w:rPr>
                <w:lang w:val="en-US"/>
              </w:rPr>
              <w:t xml:space="preserve">, </w:t>
            </w:r>
            <w:r>
              <w:t>б</w:t>
            </w:r>
            <w:r w:rsidRPr="009D26C5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189" w:type="dxa"/>
            <w:vAlign w:val="center"/>
          </w:tcPr>
          <w:p w14:paraId="0ECE10C1" w14:textId="58A3A735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50BDE">
              <w:rPr>
                <w:lang w:val="en-US"/>
              </w:rP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1192" w:type="dxa"/>
            <w:vAlign w:val="center"/>
          </w:tcPr>
          <w:p w14:paraId="126582EC" w14:textId="6B01DA79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  <w:r w:rsidR="00B2736E">
              <w:rPr>
                <w:lang w:val="en-US"/>
              </w:rPr>
              <w:t>0</w:t>
            </w:r>
          </w:p>
        </w:tc>
        <w:tc>
          <w:tcPr>
            <w:tcW w:w="1192" w:type="dxa"/>
            <w:vAlign w:val="center"/>
          </w:tcPr>
          <w:p w14:paraId="5B5C6429" w14:textId="707C1A5D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1080</w:t>
            </w:r>
          </w:p>
        </w:tc>
        <w:tc>
          <w:tcPr>
            <w:tcW w:w="1192" w:type="dxa"/>
            <w:vAlign w:val="center"/>
          </w:tcPr>
          <w:p w14:paraId="027B5D3A" w14:textId="1CFFA0CF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1440</w:t>
            </w:r>
          </w:p>
        </w:tc>
        <w:tc>
          <w:tcPr>
            <w:tcW w:w="1819" w:type="dxa"/>
            <w:vMerge w:val="restart"/>
            <w:vAlign w:val="center"/>
          </w:tcPr>
          <w:p w14:paraId="51B435DD" w14:textId="77777777" w:rsidR="00B2736E" w:rsidRPr="00B2736E" w:rsidRDefault="00B2736E" w:rsidP="00B2736E">
            <w:pPr>
              <w:pStyle w:val="a4"/>
              <w:jc w:val="center"/>
            </w:pPr>
            <w:r>
              <w:t>18+</w:t>
            </w:r>
          </w:p>
        </w:tc>
        <w:tc>
          <w:tcPr>
            <w:tcW w:w="2336" w:type="dxa"/>
            <w:vMerge w:val="restart"/>
            <w:vAlign w:val="center"/>
          </w:tcPr>
          <w:p w14:paraId="0983372F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</w:tr>
      <w:tr w:rsidR="00B2736E" w:rsidRPr="009D26C5" w14:paraId="3C9108E0" w14:textId="77777777" w:rsidTr="00B2736E">
        <w:tc>
          <w:tcPr>
            <w:tcW w:w="5640" w:type="dxa"/>
            <w:vAlign w:val="center"/>
          </w:tcPr>
          <w:p w14:paraId="3E34BE24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t>Резиденция</w:t>
            </w:r>
            <w:r w:rsidRPr="009D26C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Chapter Islington, SNGL, </w:t>
            </w:r>
            <w:proofErr w:type="spellStart"/>
            <w:r>
              <w:rPr>
                <w:lang w:val="en-US"/>
              </w:rPr>
              <w:t>ensuite</w:t>
            </w:r>
            <w:proofErr w:type="spellEnd"/>
            <w:r>
              <w:rPr>
                <w:lang w:val="en-US"/>
              </w:rPr>
              <w:t xml:space="preserve">, </w:t>
            </w:r>
            <w:r>
              <w:t>б</w:t>
            </w:r>
            <w:r w:rsidRPr="009D26C5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189" w:type="dxa"/>
            <w:vAlign w:val="center"/>
          </w:tcPr>
          <w:p w14:paraId="086F3064" w14:textId="0F6BDBA6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50BDE">
              <w:rPr>
                <w:lang w:val="en-US"/>
              </w:rPr>
              <w:t>5</w:t>
            </w:r>
            <w:r>
              <w:rPr>
                <w:lang w:val="en-US"/>
              </w:rPr>
              <w:t>0</w:t>
            </w:r>
          </w:p>
        </w:tc>
        <w:tc>
          <w:tcPr>
            <w:tcW w:w="1192" w:type="dxa"/>
            <w:vAlign w:val="center"/>
          </w:tcPr>
          <w:p w14:paraId="2CA0207B" w14:textId="7D46A8B5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1192" w:type="dxa"/>
            <w:vAlign w:val="center"/>
          </w:tcPr>
          <w:p w14:paraId="160AD259" w14:textId="740967CC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1050</w:t>
            </w:r>
          </w:p>
        </w:tc>
        <w:tc>
          <w:tcPr>
            <w:tcW w:w="1192" w:type="dxa"/>
            <w:vAlign w:val="center"/>
          </w:tcPr>
          <w:p w14:paraId="383454A2" w14:textId="7BC51F3A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1819" w:type="dxa"/>
            <w:vMerge/>
            <w:vAlign w:val="center"/>
          </w:tcPr>
          <w:p w14:paraId="4A9F9C73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2336" w:type="dxa"/>
            <w:vMerge/>
            <w:vAlign w:val="center"/>
          </w:tcPr>
          <w:p w14:paraId="6841BA32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</w:p>
        </w:tc>
      </w:tr>
      <w:tr w:rsidR="00B2736E" w:rsidRPr="009D26C5" w14:paraId="7CC5EBF5" w14:textId="77777777" w:rsidTr="00B2736E">
        <w:tc>
          <w:tcPr>
            <w:tcW w:w="5640" w:type="dxa"/>
            <w:vAlign w:val="center"/>
          </w:tcPr>
          <w:p w14:paraId="230E44C1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t>Резиденция</w:t>
            </w:r>
            <w:r w:rsidRPr="009D26C5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Chapter Kings Cross, SNGL studio, </w:t>
            </w:r>
            <w:r>
              <w:t>б</w:t>
            </w:r>
            <w:r w:rsidRPr="009D26C5"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189" w:type="dxa"/>
            <w:vAlign w:val="center"/>
          </w:tcPr>
          <w:p w14:paraId="75706F9C" w14:textId="2BF8B03A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450BDE">
              <w:rPr>
                <w:lang w:val="en-US"/>
              </w:rPr>
              <w:t>6</w:t>
            </w:r>
            <w:r>
              <w:rPr>
                <w:lang w:val="en-US"/>
              </w:rPr>
              <w:t>5</w:t>
            </w:r>
          </w:p>
        </w:tc>
        <w:tc>
          <w:tcPr>
            <w:tcW w:w="1192" w:type="dxa"/>
            <w:vAlign w:val="center"/>
          </w:tcPr>
          <w:p w14:paraId="7576A928" w14:textId="34089CC0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930</w:t>
            </w:r>
          </w:p>
        </w:tc>
        <w:tc>
          <w:tcPr>
            <w:tcW w:w="1192" w:type="dxa"/>
            <w:vAlign w:val="center"/>
          </w:tcPr>
          <w:p w14:paraId="64445C8A" w14:textId="6AD9B508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1395</w:t>
            </w:r>
          </w:p>
        </w:tc>
        <w:tc>
          <w:tcPr>
            <w:tcW w:w="1192" w:type="dxa"/>
            <w:vAlign w:val="center"/>
          </w:tcPr>
          <w:p w14:paraId="2D9F0176" w14:textId="5707F223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1860</w:t>
            </w:r>
          </w:p>
        </w:tc>
        <w:tc>
          <w:tcPr>
            <w:tcW w:w="1819" w:type="dxa"/>
            <w:vMerge/>
            <w:vAlign w:val="center"/>
          </w:tcPr>
          <w:p w14:paraId="4807D1DA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2336" w:type="dxa"/>
            <w:vMerge/>
            <w:vAlign w:val="center"/>
          </w:tcPr>
          <w:p w14:paraId="6F0A64B2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</w:p>
        </w:tc>
      </w:tr>
      <w:tr w:rsidR="00B2736E" w:rsidRPr="009D26C5" w14:paraId="179D3EE2" w14:textId="77777777" w:rsidTr="00B2736E">
        <w:tc>
          <w:tcPr>
            <w:tcW w:w="5640" w:type="dxa"/>
            <w:vAlign w:val="center"/>
          </w:tcPr>
          <w:p w14:paraId="4FFA1A67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t>Семья</w:t>
            </w:r>
            <w:r>
              <w:rPr>
                <w:lang w:val="en-US"/>
              </w:rPr>
              <w:t xml:space="preserve"> standard</w:t>
            </w:r>
            <w:r>
              <w:t xml:space="preserve">, </w:t>
            </w:r>
            <w:r>
              <w:rPr>
                <w:lang w:val="en-US"/>
              </w:rPr>
              <w:t>SNGL, BB</w:t>
            </w:r>
          </w:p>
        </w:tc>
        <w:tc>
          <w:tcPr>
            <w:tcW w:w="1189" w:type="dxa"/>
            <w:vAlign w:val="center"/>
          </w:tcPr>
          <w:p w14:paraId="48D3B9C2" w14:textId="13F356DB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50BDE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192" w:type="dxa"/>
            <w:vAlign w:val="center"/>
          </w:tcPr>
          <w:p w14:paraId="7D8A273B" w14:textId="307FC3CE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420</w:t>
            </w:r>
          </w:p>
        </w:tc>
        <w:tc>
          <w:tcPr>
            <w:tcW w:w="1192" w:type="dxa"/>
            <w:vAlign w:val="center"/>
          </w:tcPr>
          <w:p w14:paraId="381007E2" w14:textId="51F67C73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630</w:t>
            </w:r>
          </w:p>
        </w:tc>
        <w:tc>
          <w:tcPr>
            <w:tcW w:w="1192" w:type="dxa"/>
            <w:vAlign w:val="center"/>
          </w:tcPr>
          <w:p w14:paraId="5A0B2FE8" w14:textId="438004DD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EF00FB">
              <w:rPr>
                <w:lang w:val="en-US"/>
              </w:rPr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1819" w:type="dxa"/>
            <w:vMerge w:val="restart"/>
            <w:vAlign w:val="center"/>
          </w:tcPr>
          <w:p w14:paraId="7A39CA11" w14:textId="77777777" w:rsidR="00B2736E" w:rsidRPr="00B2736E" w:rsidRDefault="00B2736E" w:rsidP="00B2736E">
            <w:pPr>
              <w:pStyle w:val="a4"/>
              <w:jc w:val="center"/>
            </w:pPr>
            <w:r>
              <w:t>16+</w:t>
            </w:r>
          </w:p>
        </w:tc>
        <w:tc>
          <w:tcPr>
            <w:tcW w:w="2336" w:type="dxa"/>
            <w:vMerge/>
            <w:vAlign w:val="center"/>
          </w:tcPr>
          <w:p w14:paraId="1609F8DF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</w:p>
        </w:tc>
      </w:tr>
      <w:tr w:rsidR="00B2736E" w:rsidRPr="009D26C5" w14:paraId="2AFD0A65" w14:textId="77777777" w:rsidTr="00B2736E">
        <w:tc>
          <w:tcPr>
            <w:tcW w:w="5640" w:type="dxa"/>
            <w:vAlign w:val="center"/>
          </w:tcPr>
          <w:p w14:paraId="06821C9A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t xml:space="preserve">Семья </w:t>
            </w:r>
            <w:r>
              <w:rPr>
                <w:lang w:val="en-US"/>
              </w:rPr>
              <w:t>standard, SNGL, HB</w:t>
            </w:r>
          </w:p>
        </w:tc>
        <w:tc>
          <w:tcPr>
            <w:tcW w:w="1189" w:type="dxa"/>
            <w:vAlign w:val="center"/>
          </w:tcPr>
          <w:p w14:paraId="488FF1C6" w14:textId="3754FCC5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50BDE">
              <w:rPr>
                <w:lang w:val="en-US"/>
              </w:rPr>
              <w:t>7</w:t>
            </w:r>
            <w:r>
              <w:rPr>
                <w:lang w:val="en-US"/>
              </w:rPr>
              <w:t>0</w:t>
            </w:r>
          </w:p>
        </w:tc>
        <w:tc>
          <w:tcPr>
            <w:tcW w:w="1192" w:type="dxa"/>
            <w:vAlign w:val="center"/>
          </w:tcPr>
          <w:p w14:paraId="553B0AC0" w14:textId="5CBAF70B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192" w:type="dxa"/>
            <w:vAlign w:val="center"/>
          </w:tcPr>
          <w:p w14:paraId="55184F13" w14:textId="60789857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810</w:t>
            </w:r>
          </w:p>
        </w:tc>
        <w:tc>
          <w:tcPr>
            <w:tcW w:w="1192" w:type="dxa"/>
            <w:vAlign w:val="center"/>
          </w:tcPr>
          <w:p w14:paraId="209E7840" w14:textId="4EA99686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1080</w:t>
            </w:r>
          </w:p>
        </w:tc>
        <w:tc>
          <w:tcPr>
            <w:tcW w:w="1819" w:type="dxa"/>
            <w:vMerge/>
            <w:vAlign w:val="center"/>
          </w:tcPr>
          <w:p w14:paraId="7A77FBC0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2336" w:type="dxa"/>
            <w:vMerge/>
            <w:vAlign w:val="center"/>
          </w:tcPr>
          <w:p w14:paraId="6801E00C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</w:p>
        </w:tc>
      </w:tr>
      <w:tr w:rsidR="00B2736E" w:rsidRPr="009D26C5" w14:paraId="1D76D70D" w14:textId="77777777" w:rsidTr="00B2736E">
        <w:tc>
          <w:tcPr>
            <w:tcW w:w="5640" w:type="dxa"/>
            <w:vAlign w:val="center"/>
          </w:tcPr>
          <w:p w14:paraId="48849CF5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t>Семья</w:t>
            </w:r>
            <w:r>
              <w:rPr>
                <w:lang w:val="en-US"/>
              </w:rPr>
              <w:t xml:space="preserve"> superior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SNGL, BB</w:t>
            </w:r>
          </w:p>
        </w:tc>
        <w:tc>
          <w:tcPr>
            <w:tcW w:w="1189" w:type="dxa"/>
            <w:vAlign w:val="center"/>
          </w:tcPr>
          <w:p w14:paraId="22863BCC" w14:textId="75A05AA0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450BDE">
              <w:rPr>
                <w:lang w:val="en-US"/>
              </w:rPr>
              <w:t>5</w:t>
            </w:r>
            <w:r>
              <w:rPr>
                <w:lang w:val="en-US"/>
              </w:rPr>
              <w:t>5</w:t>
            </w:r>
          </w:p>
        </w:tc>
        <w:tc>
          <w:tcPr>
            <w:tcW w:w="1192" w:type="dxa"/>
            <w:vAlign w:val="center"/>
          </w:tcPr>
          <w:p w14:paraId="12B0BDF4" w14:textId="372172DD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510</w:t>
            </w:r>
          </w:p>
        </w:tc>
        <w:tc>
          <w:tcPr>
            <w:tcW w:w="1192" w:type="dxa"/>
            <w:vAlign w:val="center"/>
          </w:tcPr>
          <w:p w14:paraId="21740000" w14:textId="2796D64E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  <w:r w:rsidR="00B2736E">
              <w:rPr>
                <w:lang w:val="en-US"/>
              </w:rPr>
              <w:t>5</w:t>
            </w:r>
          </w:p>
        </w:tc>
        <w:tc>
          <w:tcPr>
            <w:tcW w:w="1192" w:type="dxa"/>
            <w:vAlign w:val="center"/>
          </w:tcPr>
          <w:p w14:paraId="7A30C8FA" w14:textId="2A024DB8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1020</w:t>
            </w:r>
          </w:p>
        </w:tc>
        <w:tc>
          <w:tcPr>
            <w:tcW w:w="1819" w:type="dxa"/>
            <w:vMerge/>
            <w:vAlign w:val="center"/>
          </w:tcPr>
          <w:p w14:paraId="3C9B1BE0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2336" w:type="dxa"/>
            <w:vMerge/>
            <w:vAlign w:val="center"/>
          </w:tcPr>
          <w:p w14:paraId="2589405C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</w:p>
        </w:tc>
      </w:tr>
      <w:tr w:rsidR="00B2736E" w:rsidRPr="009D26C5" w14:paraId="72816E53" w14:textId="77777777" w:rsidTr="00B2736E">
        <w:tc>
          <w:tcPr>
            <w:tcW w:w="5640" w:type="dxa"/>
            <w:vAlign w:val="center"/>
          </w:tcPr>
          <w:p w14:paraId="7324C817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t xml:space="preserve">Семья </w:t>
            </w:r>
            <w:proofErr w:type="spellStart"/>
            <w:r>
              <w:t>superior</w:t>
            </w:r>
            <w:proofErr w:type="spellEnd"/>
            <w:r>
              <w:t>, SNGL, HB</w:t>
            </w:r>
          </w:p>
        </w:tc>
        <w:tc>
          <w:tcPr>
            <w:tcW w:w="1189" w:type="dxa"/>
            <w:vAlign w:val="center"/>
          </w:tcPr>
          <w:p w14:paraId="651D074D" w14:textId="56873513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50BDE">
              <w:rPr>
                <w:lang w:val="en-US"/>
              </w:rP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92" w:type="dxa"/>
            <w:vAlign w:val="center"/>
          </w:tcPr>
          <w:p w14:paraId="25ADF302" w14:textId="190A4D52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EF00FB">
              <w:rPr>
                <w:lang w:val="en-US"/>
              </w:rPr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1192" w:type="dxa"/>
            <w:vAlign w:val="center"/>
          </w:tcPr>
          <w:p w14:paraId="1D506BFF" w14:textId="249A1C5E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EF00FB">
              <w:rPr>
                <w:lang w:val="en-US"/>
              </w:rPr>
              <w:t>4</w:t>
            </w:r>
            <w:r>
              <w:rPr>
                <w:lang w:val="en-US"/>
              </w:rPr>
              <w:t>5</w:t>
            </w:r>
          </w:p>
        </w:tc>
        <w:tc>
          <w:tcPr>
            <w:tcW w:w="1192" w:type="dxa"/>
            <w:vAlign w:val="center"/>
          </w:tcPr>
          <w:p w14:paraId="314BC811" w14:textId="6D0C37F3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1260</w:t>
            </w:r>
          </w:p>
        </w:tc>
        <w:tc>
          <w:tcPr>
            <w:tcW w:w="1819" w:type="dxa"/>
            <w:vMerge/>
            <w:vAlign w:val="center"/>
          </w:tcPr>
          <w:p w14:paraId="4346F105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2336" w:type="dxa"/>
            <w:vMerge/>
            <w:vAlign w:val="center"/>
          </w:tcPr>
          <w:p w14:paraId="1399132D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</w:p>
        </w:tc>
      </w:tr>
      <w:tr w:rsidR="00B2736E" w:rsidRPr="009D26C5" w14:paraId="513D1933" w14:textId="77777777" w:rsidTr="00B2736E">
        <w:tc>
          <w:tcPr>
            <w:tcW w:w="5640" w:type="dxa"/>
            <w:vAlign w:val="center"/>
          </w:tcPr>
          <w:p w14:paraId="6A726335" w14:textId="77777777" w:rsidR="00B2736E" w:rsidRPr="00B1533E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t>Семья</w:t>
            </w:r>
            <w:r w:rsidRPr="00B1533E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executive, SNGL </w:t>
            </w:r>
            <w:proofErr w:type="spellStart"/>
            <w:r>
              <w:rPr>
                <w:lang w:val="en-US"/>
              </w:rPr>
              <w:t>ensuite</w:t>
            </w:r>
            <w:proofErr w:type="spellEnd"/>
            <w:r>
              <w:rPr>
                <w:lang w:val="en-US"/>
              </w:rPr>
              <w:t>, BB</w:t>
            </w:r>
          </w:p>
        </w:tc>
        <w:tc>
          <w:tcPr>
            <w:tcW w:w="1189" w:type="dxa"/>
            <w:vAlign w:val="center"/>
          </w:tcPr>
          <w:p w14:paraId="4154C83D" w14:textId="6A010C4D" w:rsidR="00B2736E" w:rsidRDefault="00450BDE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1192" w:type="dxa"/>
            <w:vAlign w:val="center"/>
          </w:tcPr>
          <w:p w14:paraId="6C9299C9" w14:textId="037C104D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192" w:type="dxa"/>
            <w:vAlign w:val="center"/>
          </w:tcPr>
          <w:p w14:paraId="4F2294C0" w14:textId="7E5C2CBE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1192" w:type="dxa"/>
            <w:vAlign w:val="center"/>
          </w:tcPr>
          <w:p w14:paraId="7CB176C4" w14:textId="0DAE841F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1200</w:t>
            </w:r>
          </w:p>
        </w:tc>
        <w:tc>
          <w:tcPr>
            <w:tcW w:w="1819" w:type="dxa"/>
            <w:vMerge/>
            <w:vAlign w:val="center"/>
          </w:tcPr>
          <w:p w14:paraId="3F26486C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2336" w:type="dxa"/>
            <w:vMerge/>
            <w:vAlign w:val="center"/>
          </w:tcPr>
          <w:p w14:paraId="3AB51D98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</w:p>
        </w:tc>
      </w:tr>
      <w:tr w:rsidR="00B2736E" w:rsidRPr="009D26C5" w14:paraId="15D6513D" w14:textId="77777777" w:rsidTr="00B2736E">
        <w:tc>
          <w:tcPr>
            <w:tcW w:w="5640" w:type="dxa"/>
            <w:vAlign w:val="center"/>
          </w:tcPr>
          <w:p w14:paraId="2FFC9038" w14:textId="77777777" w:rsidR="00B2736E" w:rsidRPr="00B1533E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Executive, SNGL </w:t>
            </w:r>
            <w:proofErr w:type="spellStart"/>
            <w:r>
              <w:rPr>
                <w:lang w:val="en-US"/>
              </w:rPr>
              <w:t>ensuite</w:t>
            </w:r>
            <w:proofErr w:type="spellEnd"/>
            <w:r>
              <w:rPr>
                <w:lang w:val="en-US"/>
              </w:rPr>
              <w:t>, HB</w:t>
            </w:r>
          </w:p>
        </w:tc>
        <w:tc>
          <w:tcPr>
            <w:tcW w:w="1189" w:type="dxa"/>
            <w:vAlign w:val="center"/>
          </w:tcPr>
          <w:p w14:paraId="07359441" w14:textId="08230C52" w:rsidR="00B2736E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50BDE">
              <w:rPr>
                <w:lang w:val="en-US"/>
              </w:rPr>
              <w:t>6</w:t>
            </w:r>
            <w:r>
              <w:rPr>
                <w:lang w:val="en-US"/>
              </w:rPr>
              <w:t>0</w:t>
            </w:r>
          </w:p>
        </w:tc>
        <w:tc>
          <w:tcPr>
            <w:tcW w:w="1192" w:type="dxa"/>
            <w:vAlign w:val="center"/>
          </w:tcPr>
          <w:p w14:paraId="2D854846" w14:textId="148897AE" w:rsidR="00B2736E" w:rsidRPr="009D26C5" w:rsidRDefault="00EF00FB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720</w:t>
            </w:r>
          </w:p>
        </w:tc>
        <w:tc>
          <w:tcPr>
            <w:tcW w:w="1192" w:type="dxa"/>
            <w:vAlign w:val="center"/>
          </w:tcPr>
          <w:p w14:paraId="6D3263EB" w14:textId="5C90C99F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EF00FB">
              <w:rPr>
                <w:lang w:val="en-US"/>
              </w:rPr>
              <w:t>8</w:t>
            </w:r>
            <w:r>
              <w:rPr>
                <w:lang w:val="en-US"/>
              </w:rPr>
              <w:t>0</w:t>
            </w:r>
          </w:p>
        </w:tc>
        <w:tc>
          <w:tcPr>
            <w:tcW w:w="1192" w:type="dxa"/>
            <w:vAlign w:val="center"/>
          </w:tcPr>
          <w:p w14:paraId="41301AF1" w14:textId="73BE7E0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EF00FB">
              <w:rPr>
                <w:lang w:val="en-US"/>
              </w:rPr>
              <w:t>4</w:t>
            </w:r>
            <w:r>
              <w:rPr>
                <w:lang w:val="en-US"/>
              </w:rPr>
              <w:t>0</w:t>
            </w:r>
          </w:p>
        </w:tc>
        <w:tc>
          <w:tcPr>
            <w:tcW w:w="1819" w:type="dxa"/>
            <w:vMerge/>
            <w:vAlign w:val="center"/>
          </w:tcPr>
          <w:p w14:paraId="6D867108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</w:p>
        </w:tc>
        <w:tc>
          <w:tcPr>
            <w:tcW w:w="2336" w:type="dxa"/>
            <w:vMerge/>
            <w:vAlign w:val="center"/>
          </w:tcPr>
          <w:p w14:paraId="59AB25CF" w14:textId="77777777" w:rsidR="00B2736E" w:rsidRPr="009D26C5" w:rsidRDefault="00B2736E" w:rsidP="00B2736E">
            <w:pPr>
              <w:pStyle w:val="a4"/>
              <w:jc w:val="center"/>
              <w:rPr>
                <w:lang w:val="en-US"/>
              </w:rPr>
            </w:pPr>
          </w:p>
        </w:tc>
      </w:tr>
    </w:tbl>
    <w:p w14:paraId="59F75F3C" w14:textId="77777777" w:rsidR="009D26C5" w:rsidRPr="009D26C5" w:rsidRDefault="009D26C5" w:rsidP="009D26C5">
      <w:pPr>
        <w:tabs>
          <w:tab w:val="left" w:pos="2370"/>
        </w:tabs>
        <w:rPr>
          <w:lang w:val="en-US" w:eastAsia="ru-RU"/>
        </w:rPr>
      </w:pPr>
      <w:r w:rsidRPr="009D26C5">
        <w:rPr>
          <w:lang w:val="en-US" w:eastAsia="ru-RU"/>
        </w:rPr>
        <w:tab/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9D26C5" w:rsidRPr="009D26C5" w14:paraId="0ECD22C5" w14:textId="77777777" w:rsidTr="009D26C5">
        <w:tc>
          <w:tcPr>
            <w:tcW w:w="7280" w:type="dxa"/>
          </w:tcPr>
          <w:p w14:paraId="020D64FB" w14:textId="77777777" w:rsidR="009D26C5" w:rsidRPr="009D26C5" w:rsidRDefault="009D26C5" w:rsidP="009D26C5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9D26C5">
              <w:rPr>
                <w:rFonts w:ascii="Times New Roman" w:hAnsi="Times New Roman" w:cs="Times New Roman"/>
                <w:b/>
                <w:lang w:eastAsia="ru-RU"/>
              </w:rPr>
              <w:t>В стоимость входит:</w:t>
            </w:r>
          </w:p>
        </w:tc>
        <w:tc>
          <w:tcPr>
            <w:tcW w:w="7280" w:type="dxa"/>
          </w:tcPr>
          <w:p w14:paraId="56E79F0A" w14:textId="77777777" w:rsidR="009D26C5" w:rsidRPr="009D26C5" w:rsidRDefault="009D26C5" w:rsidP="009D26C5">
            <w:pPr>
              <w:tabs>
                <w:tab w:val="left" w:pos="2370"/>
              </w:tabs>
              <w:rPr>
                <w:rFonts w:ascii="Times New Roman" w:hAnsi="Times New Roman" w:cs="Times New Roman"/>
                <w:b/>
                <w:lang w:eastAsia="ru-RU"/>
              </w:rPr>
            </w:pPr>
            <w:r w:rsidRPr="009D26C5">
              <w:rPr>
                <w:rFonts w:ascii="Times New Roman" w:hAnsi="Times New Roman" w:cs="Times New Roman"/>
                <w:b/>
                <w:lang w:eastAsia="ru-RU"/>
              </w:rPr>
              <w:t xml:space="preserve">Дополнительно оплачивается: </w:t>
            </w:r>
          </w:p>
        </w:tc>
      </w:tr>
      <w:tr w:rsidR="009D26C5" w:rsidRPr="009D26C5" w14:paraId="0A8CD2D4" w14:textId="77777777" w:rsidTr="009D26C5">
        <w:tc>
          <w:tcPr>
            <w:tcW w:w="7280" w:type="dxa"/>
          </w:tcPr>
          <w:p w14:paraId="6EBBABC4" w14:textId="77777777" w:rsidR="009D26C5" w:rsidRDefault="009D26C5" w:rsidP="009D26C5">
            <w:pPr>
              <w:tabs>
                <w:tab w:val="left" w:pos="237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выбранный курс обучения</w:t>
            </w:r>
          </w:p>
          <w:p w14:paraId="30B973FE" w14:textId="77777777" w:rsidR="009D26C5" w:rsidRDefault="009D26C5" w:rsidP="009D26C5">
            <w:pPr>
              <w:tabs>
                <w:tab w:val="left" w:pos="237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выбранный тип проживания и питания</w:t>
            </w:r>
          </w:p>
          <w:p w14:paraId="55A39F6E" w14:textId="77777777" w:rsidR="009D26C5" w:rsidRDefault="009D26C5" w:rsidP="009D26C5">
            <w:pPr>
              <w:tabs>
                <w:tab w:val="left" w:pos="237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сертификат о прохождении обучения</w:t>
            </w:r>
          </w:p>
          <w:p w14:paraId="012815BB" w14:textId="77777777" w:rsidR="009D26C5" w:rsidRPr="009D26C5" w:rsidRDefault="009D26C5" w:rsidP="009D26C5">
            <w:pPr>
              <w:tabs>
                <w:tab w:val="left" w:pos="237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некоторые учебные материалы</w:t>
            </w:r>
          </w:p>
        </w:tc>
        <w:tc>
          <w:tcPr>
            <w:tcW w:w="7280" w:type="dxa"/>
          </w:tcPr>
          <w:p w14:paraId="79D66772" w14:textId="77777777" w:rsidR="009D26C5" w:rsidRDefault="00B1533E" w:rsidP="009D26C5">
            <w:pPr>
              <w:tabs>
                <w:tab w:val="left" w:pos="2370"/>
              </w:tabs>
              <w:rPr>
                <w:rFonts w:ascii="Times New Roman" w:hAnsi="Times New Roman" w:cs="Times New Roman"/>
                <w:lang w:eastAsia="ru-RU"/>
              </w:rPr>
            </w:pPr>
            <w:r w:rsidRPr="00B1533E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lang w:eastAsia="ru-RU"/>
              </w:rPr>
              <w:t xml:space="preserve">групповой трансфер а/п- школа – а/п – 140 </w:t>
            </w:r>
            <w:r>
              <w:rPr>
                <w:rFonts w:ascii="Times New Roman" w:hAnsi="Times New Roman" w:cs="Times New Roman"/>
                <w:lang w:val="en-US" w:eastAsia="ru-RU"/>
              </w:rPr>
              <w:t>GBP</w:t>
            </w:r>
            <w:r w:rsidRPr="00B1533E">
              <w:rPr>
                <w:rFonts w:ascii="Times New Roman" w:hAnsi="Times New Roman" w:cs="Times New Roman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lang w:eastAsia="ru-RU"/>
              </w:rPr>
              <w:t xml:space="preserve"> чел</w:t>
            </w:r>
          </w:p>
          <w:p w14:paraId="314B6951" w14:textId="77777777" w:rsidR="00B1533E" w:rsidRDefault="00B1533E" w:rsidP="009D26C5">
            <w:pPr>
              <w:tabs>
                <w:tab w:val="left" w:pos="237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индивидуальный трансфер а/п-школа-а/п – 198 </w:t>
            </w:r>
            <w:r>
              <w:rPr>
                <w:rFonts w:ascii="Times New Roman" w:hAnsi="Times New Roman" w:cs="Times New Roman"/>
                <w:lang w:val="en-US" w:eastAsia="ru-RU"/>
              </w:rPr>
              <w:t>GBP</w:t>
            </w:r>
            <w:r w:rsidRPr="00B1533E">
              <w:rPr>
                <w:rFonts w:ascii="Times New Roman" w:hAnsi="Times New Roman" w:cs="Times New Roman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lang w:eastAsia="ru-RU"/>
              </w:rPr>
              <w:t>чел</w:t>
            </w:r>
          </w:p>
          <w:p w14:paraId="351412D5" w14:textId="77777777" w:rsidR="00B1533E" w:rsidRDefault="00B1533E" w:rsidP="009D26C5">
            <w:pPr>
              <w:tabs>
                <w:tab w:val="left" w:pos="237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доплата за проживание в высокий сезон – 45 </w:t>
            </w:r>
            <w:r>
              <w:rPr>
                <w:rFonts w:ascii="Times New Roman" w:hAnsi="Times New Roman" w:cs="Times New Roman"/>
                <w:lang w:val="en-US" w:eastAsia="ru-RU"/>
              </w:rPr>
              <w:t>GBP</w:t>
            </w:r>
            <w:r w:rsidRPr="00B1533E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 человека</w:t>
            </w:r>
          </w:p>
          <w:p w14:paraId="5E233704" w14:textId="77777777" w:rsidR="00B1533E" w:rsidRPr="00B1533E" w:rsidRDefault="00B1533E" w:rsidP="009D26C5">
            <w:pPr>
              <w:tabs>
                <w:tab w:val="left" w:pos="237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изменение курса после бронирования – 20 </w:t>
            </w:r>
            <w:r>
              <w:rPr>
                <w:rFonts w:ascii="Times New Roman" w:hAnsi="Times New Roman" w:cs="Times New Roman"/>
                <w:lang w:val="en-US" w:eastAsia="ru-RU"/>
              </w:rPr>
              <w:t>GBP</w:t>
            </w:r>
          </w:p>
          <w:p w14:paraId="080272CB" w14:textId="77777777" w:rsidR="00B1533E" w:rsidRPr="001D2E12" w:rsidRDefault="00B1533E" w:rsidP="009D26C5">
            <w:pPr>
              <w:tabs>
                <w:tab w:val="left" w:pos="2370"/>
              </w:tabs>
              <w:rPr>
                <w:rFonts w:ascii="Times New Roman" w:hAnsi="Times New Roman" w:cs="Times New Roman"/>
                <w:lang w:eastAsia="ru-RU"/>
              </w:rPr>
            </w:pPr>
            <w:r w:rsidRPr="00B1533E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1D2E12">
              <w:rPr>
                <w:rFonts w:ascii="Times New Roman" w:hAnsi="Times New Roman" w:cs="Times New Roman"/>
                <w:lang w:eastAsia="ru-RU"/>
              </w:rPr>
              <w:t xml:space="preserve">изменение типа проживания после бронирования – 40 </w:t>
            </w:r>
            <w:r w:rsidR="001D2E12">
              <w:rPr>
                <w:rFonts w:ascii="Times New Roman" w:hAnsi="Times New Roman" w:cs="Times New Roman"/>
                <w:lang w:val="en-US" w:eastAsia="ru-RU"/>
              </w:rPr>
              <w:t>GBP</w:t>
            </w:r>
          </w:p>
          <w:p w14:paraId="60FA7D28" w14:textId="77777777" w:rsidR="001D2E12" w:rsidRDefault="001D2E12" w:rsidP="009D26C5">
            <w:pPr>
              <w:tabs>
                <w:tab w:val="left" w:pos="2370"/>
              </w:tabs>
              <w:rPr>
                <w:rFonts w:ascii="Times New Roman" w:hAnsi="Times New Roman" w:cs="Times New Roman"/>
                <w:lang w:eastAsia="ru-RU"/>
              </w:rPr>
            </w:pPr>
            <w:r w:rsidRPr="001D2E12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lang w:eastAsia="ru-RU"/>
              </w:rPr>
              <w:t>авиаперелет</w:t>
            </w:r>
          </w:p>
          <w:p w14:paraId="04A05634" w14:textId="77777777" w:rsidR="001D2E12" w:rsidRPr="001D2E12" w:rsidRDefault="001D2E12" w:rsidP="009D26C5">
            <w:pPr>
              <w:tabs>
                <w:tab w:val="left" w:pos="237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услуги компании – 150 </w:t>
            </w:r>
            <w:r>
              <w:rPr>
                <w:rFonts w:ascii="Times New Roman" w:hAnsi="Times New Roman" w:cs="Times New Roman"/>
                <w:lang w:val="en-US" w:eastAsia="ru-RU"/>
              </w:rPr>
              <w:t>GBP</w:t>
            </w:r>
          </w:p>
          <w:p w14:paraId="1617C73C" w14:textId="77777777" w:rsidR="001D2E12" w:rsidRDefault="001D2E12" w:rsidP="009D26C5">
            <w:pPr>
              <w:tabs>
                <w:tab w:val="left" w:pos="2370"/>
              </w:tabs>
              <w:rPr>
                <w:rFonts w:ascii="Times New Roman" w:hAnsi="Times New Roman" w:cs="Times New Roman"/>
                <w:lang w:eastAsia="ru-RU"/>
              </w:rPr>
            </w:pPr>
            <w:r w:rsidRPr="001D2E12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lang w:eastAsia="ru-RU"/>
              </w:rPr>
              <w:t>консульский сбор</w:t>
            </w:r>
          </w:p>
          <w:p w14:paraId="29430112" w14:textId="77777777" w:rsidR="001D2E12" w:rsidRPr="001D2E12" w:rsidRDefault="001D2E12" w:rsidP="009D26C5">
            <w:pPr>
              <w:tabs>
                <w:tab w:val="left" w:pos="237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мед.страховка</w:t>
            </w:r>
            <w:proofErr w:type="spellEnd"/>
          </w:p>
        </w:tc>
      </w:tr>
    </w:tbl>
    <w:p w14:paraId="5780C6D6" w14:textId="77777777" w:rsidR="009D26C5" w:rsidRPr="009D26C5" w:rsidRDefault="009D26C5" w:rsidP="009D26C5">
      <w:pPr>
        <w:tabs>
          <w:tab w:val="left" w:pos="2370"/>
        </w:tabs>
        <w:rPr>
          <w:lang w:eastAsia="ru-RU"/>
        </w:rPr>
      </w:pPr>
    </w:p>
    <w:sectPr w:rsidR="009D26C5" w:rsidRPr="009D26C5" w:rsidSect="006541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18"/>
    <w:rsid w:val="001800C6"/>
    <w:rsid w:val="001A51E8"/>
    <w:rsid w:val="001D2E12"/>
    <w:rsid w:val="0027796A"/>
    <w:rsid w:val="0030210A"/>
    <w:rsid w:val="003330CE"/>
    <w:rsid w:val="00450BDE"/>
    <w:rsid w:val="006058EB"/>
    <w:rsid w:val="00654118"/>
    <w:rsid w:val="0068107C"/>
    <w:rsid w:val="0098074A"/>
    <w:rsid w:val="009D26C5"/>
    <w:rsid w:val="009D79A9"/>
    <w:rsid w:val="00B1533E"/>
    <w:rsid w:val="00B25015"/>
    <w:rsid w:val="00B2736E"/>
    <w:rsid w:val="00B557B7"/>
    <w:rsid w:val="00C61F9A"/>
    <w:rsid w:val="00EF00FB"/>
    <w:rsid w:val="00F7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4577"/>
  <w15:chartTrackingRefBased/>
  <w15:docId w15:val="{3614AC0F-64B4-4FF3-8EC0-2A752109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11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54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25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hlond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7452A-0A26-4E1F-A113-395FC0FE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2</cp:revision>
  <dcterms:created xsi:type="dcterms:W3CDTF">2020-10-30T09:25:00Z</dcterms:created>
  <dcterms:modified xsi:type="dcterms:W3CDTF">2020-10-30T09:25:00Z</dcterms:modified>
</cp:coreProperties>
</file>