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8EA5" w14:textId="77777777" w:rsidR="004847E2" w:rsidRPr="00A93EFC" w:rsidRDefault="00A93EFC">
      <w:pPr>
        <w:rPr>
          <w:rFonts w:ascii="Times New Roman" w:hAnsi="Times New Roman" w:cs="Times New Roman"/>
        </w:rPr>
      </w:pPr>
      <w:r w:rsidRPr="00A31993">
        <w:rPr>
          <w:rFonts w:ascii="Times New Roman" w:hAnsi="Times New Roman" w:cs="Times New Roman"/>
          <w:b/>
          <w:sz w:val="28"/>
        </w:rPr>
        <w:t>Языковые прог</w:t>
      </w:r>
      <w:r w:rsidR="002D6F00">
        <w:rPr>
          <w:rFonts w:ascii="Times New Roman" w:hAnsi="Times New Roman" w:cs="Times New Roman"/>
          <w:b/>
          <w:sz w:val="28"/>
        </w:rPr>
        <w:t xml:space="preserve">раммы для взрослых </w:t>
      </w:r>
      <w:r w:rsidR="002D6F00">
        <w:rPr>
          <w:rFonts w:ascii="Times New Roman" w:hAnsi="Times New Roman" w:cs="Times New Roman"/>
          <w:b/>
          <w:sz w:val="28"/>
        </w:rPr>
        <w:br/>
        <w:t>Испания 2020</w:t>
      </w:r>
      <w:r w:rsidRPr="00A31993">
        <w:rPr>
          <w:rFonts w:ascii="Times New Roman" w:hAnsi="Times New Roman" w:cs="Times New Roman"/>
          <w:b/>
          <w:sz w:val="28"/>
        </w:rPr>
        <w:br/>
      </w:r>
      <w:r w:rsidRPr="00A31993">
        <w:rPr>
          <w:rFonts w:ascii="Times New Roman" w:hAnsi="Times New Roman" w:cs="Times New Roman"/>
          <w:b/>
          <w:sz w:val="28"/>
          <w:lang w:val="en-US"/>
        </w:rPr>
        <w:t>Sprachcaffe</w:t>
      </w:r>
      <w:r w:rsidRPr="00A93EFC">
        <w:rPr>
          <w:rFonts w:ascii="Times New Roman" w:hAnsi="Times New Roman" w:cs="Times New Roman"/>
          <w:b/>
        </w:rPr>
        <w:br/>
      </w:r>
      <w:hyperlink r:id="rId6" w:history="1">
        <w:r w:rsidRPr="00A93EFC">
          <w:rPr>
            <w:rStyle w:val="a3"/>
            <w:rFonts w:ascii="Times New Roman" w:hAnsi="Times New Roman" w:cs="Times New Roman"/>
          </w:rPr>
          <w:t>https://www.sprachcaffe.com</w:t>
        </w:r>
      </w:hyperlink>
      <w:r w:rsidRPr="00A93EFC">
        <w:rPr>
          <w:rFonts w:ascii="Times New Roman" w:hAnsi="Times New Roman" w:cs="Times New Roman"/>
        </w:rPr>
        <w:t xml:space="preserve"> </w:t>
      </w:r>
    </w:p>
    <w:p w14:paraId="549E49A0" w14:textId="77777777" w:rsidR="00A93EFC" w:rsidRPr="00A31993" w:rsidRDefault="00A93EFC">
      <w:pPr>
        <w:rPr>
          <w:rFonts w:ascii="Times New Roman" w:hAnsi="Times New Roman" w:cs="Times New Roman"/>
        </w:rPr>
      </w:pPr>
      <w:r w:rsidRPr="00A31993">
        <w:rPr>
          <w:rFonts w:ascii="Times New Roman" w:hAnsi="Times New Roman" w:cs="Times New Roman"/>
          <w:b/>
        </w:rPr>
        <w:t>Язык</w:t>
      </w:r>
      <w:r w:rsidRPr="00A31993">
        <w:rPr>
          <w:rFonts w:ascii="Times New Roman" w:hAnsi="Times New Roman" w:cs="Times New Roman"/>
        </w:rPr>
        <w:t>: испанский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Месторасположение</w:t>
      </w:r>
      <w:r w:rsidRPr="00A31993">
        <w:rPr>
          <w:rFonts w:ascii="Times New Roman" w:hAnsi="Times New Roman" w:cs="Times New Roman"/>
        </w:rPr>
        <w:t>: Малага, Мадрид, Барселона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Возраст</w:t>
      </w:r>
      <w:r w:rsidRPr="00A31993">
        <w:rPr>
          <w:rFonts w:ascii="Times New Roman" w:hAnsi="Times New Roman" w:cs="Times New Roman"/>
        </w:rPr>
        <w:t>: 17+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Проживание</w:t>
      </w:r>
      <w:r w:rsidRPr="00A31993">
        <w:rPr>
          <w:rFonts w:ascii="Times New Roman" w:hAnsi="Times New Roman" w:cs="Times New Roman"/>
        </w:rPr>
        <w:t>: резиденция, семья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Период</w:t>
      </w:r>
      <w:r w:rsidRPr="00A31993">
        <w:rPr>
          <w:rFonts w:ascii="Times New Roman" w:hAnsi="Times New Roman" w:cs="Times New Roman"/>
        </w:rPr>
        <w:t xml:space="preserve">: </w:t>
      </w:r>
      <w:r w:rsidR="00FA7BFD" w:rsidRPr="00A31993">
        <w:rPr>
          <w:rFonts w:ascii="Times New Roman" w:hAnsi="Times New Roman" w:cs="Times New Roman"/>
        </w:rPr>
        <w:t>круглый год</w:t>
      </w:r>
    </w:p>
    <w:p w14:paraId="577B585D" w14:textId="77777777" w:rsidR="00A93EFC" w:rsidRP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F9CE70" w14:textId="77777777" w:rsidR="00A93EFC" w:rsidRPr="00A31993" w:rsidRDefault="00A93EFC" w:rsidP="00A9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Sprachcaffe Languages Plus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— это сеть языковых школ, представляющая языковые центры в Великобритании, Мальте, Канаде, Германии, Франции, Италии, Испании, Мексике, Кубе, Эквадоре, Коста-Рике, Бразилии, Марокко и Китае. Организация предлагает обучение иностранным языкам по собственным эффективным методикам преподавания, на выбор разнообразные образовательные программы для детей и взрослых.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lang w:eastAsia="ru-RU"/>
        </w:rPr>
        <w:t>Sprachcaffe признана многими иннтернациональными организациями, к числу которых относится FIYTO (Federation of International Youth Travel Org.), ALTO (Association of Language Travel Organisations) und FDSV (Fachverband Deutscher Sprachreiseveranstalter). Школа сертифицирована ISO и DIN и акредитована во многих странах, к примеру, British Council в Англии и Instituto Cervantes в Испании.</w:t>
      </w:r>
    </w:p>
    <w:p w14:paraId="577172AE" w14:textId="77777777" w:rsidR="00A93EFC" w:rsidRPr="00A31993" w:rsidRDefault="00A93EFC" w:rsidP="00A9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был и остается одной из самых великолепных столиц Европы. Оперы, театры, парковые комплексы, королевские дворцы – все это Мадрид может предложить своим гостям. Школа Sprachcaffe занимает красивое здание, построенное в начале века. Она находится в центре города недалеко от знаменитой площади Пуэта дель Соль, в нескольких шагах от Королевского дворца и музея Прадо. 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Барселона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по праву считается одной из главных жемчужин Испании. Город расположен на теплом средиземноморском побережье. Школа Sprachcaffe находится в самом сердце города, всего в нескольких шагах от главного собора города – величественного Catedral, а многочисленные магазины и кафе находятся прямо за углом. 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Малага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находится в одном из наиболее популярных районов Испании – Андалусии, на побережье Средиземного моря. Это интересный многонациональный город, второй по величине порт страны. Центр Sprachcaffe находится в прекрасном месте Педрегалейо, в здании настоящей андалусийской виллы. Это идеальное место для учебы и отдыха, всего в 100 метрах от пляжа и 2 км. от центра города. </w:t>
      </w:r>
    </w:p>
    <w:p w14:paraId="36496ECE" w14:textId="77777777" w:rsid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lang w:eastAsia="ru-RU"/>
        </w:rPr>
        <w:br/>
        <w:t xml:space="preserve">Стандартный: 20 уроков в неделю. </w:t>
      </w:r>
      <w:r w:rsidR="00A31993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Интенсивный: 30 уроков в неделю. </w:t>
      </w:r>
    </w:p>
    <w:p w14:paraId="3A2C9666" w14:textId="77777777" w:rsidR="00A93EFC" w:rsidRPr="00A31993" w:rsidRDefault="00A31993" w:rsidP="009E2A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Актив плюс: стандартный курс испанского языка + 10 уроков в неделю по лингвокультуре + 3 вечерних мероприятия в неделю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93EFC" w:rsidRPr="00A31993">
        <w:rPr>
          <w:rFonts w:ascii="Times New Roman" w:eastAsia="Times New Roman" w:hAnsi="Times New Roman" w:cs="Times New Roman"/>
          <w:lang w:eastAsia="ru-RU"/>
        </w:rPr>
        <w:t xml:space="preserve">Минимальный срок обучения – 2 недели. 1 урок - 45 минут. </w:t>
      </w:r>
    </w:p>
    <w:p w14:paraId="5B929E6B" w14:textId="77777777" w:rsidR="00A93EFC" w:rsidRP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 и питание: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lang w:eastAsia="ru-RU"/>
        </w:rPr>
        <w:br/>
        <w:t xml:space="preserve">Проживание в семье - размещение в одноместных комнатах (в Малаге возможно двухместное проживание), питание: завтраки/ полупансион. Проживание в резиденции, в студенческих апартаментах или отеле в одно-/двухместных комнатах, без питания. </w:t>
      </w:r>
    </w:p>
    <w:p w14:paraId="22D46722" w14:textId="77777777" w:rsidR="00A93EFC" w:rsidRPr="00A31993" w:rsidRDefault="00A93EFC">
      <w:pPr>
        <w:rPr>
          <w:rFonts w:ascii="Times New Roman" w:hAnsi="Times New Roman" w:cs="Times New Roman"/>
          <w:b/>
        </w:rPr>
      </w:pPr>
      <w:r w:rsidRPr="00A31993">
        <w:br/>
      </w:r>
      <w:r w:rsidRPr="00A31993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31993">
        <w:rPr>
          <w:rFonts w:ascii="Times New Roman" w:hAnsi="Times New Roman" w:cs="Times New Roman"/>
          <w:b/>
          <w:lang w:val="en-US"/>
        </w:rPr>
        <w:t>EUR</w:t>
      </w:r>
      <w:r w:rsidRPr="00A31993">
        <w:rPr>
          <w:rFonts w:ascii="Times New Roman" w:hAnsi="Times New Roman" w:cs="Times New Roman"/>
          <w:b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8"/>
        <w:gridCol w:w="2532"/>
        <w:gridCol w:w="2435"/>
        <w:gridCol w:w="2439"/>
        <w:gridCol w:w="2439"/>
        <w:gridCol w:w="2277"/>
      </w:tblGrid>
      <w:tr w:rsidR="00A93EFC" w:rsidRPr="00A31993" w14:paraId="43A68D31" w14:textId="77777777" w:rsidTr="00A93EFC">
        <w:tc>
          <w:tcPr>
            <w:tcW w:w="2438" w:type="dxa"/>
            <w:vAlign w:val="center"/>
          </w:tcPr>
          <w:p w14:paraId="49854B48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532" w:type="dxa"/>
            <w:vAlign w:val="center"/>
          </w:tcPr>
          <w:p w14:paraId="19A5F162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435" w:type="dxa"/>
            <w:vAlign w:val="center"/>
          </w:tcPr>
          <w:p w14:paraId="0E2A097B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39" w:type="dxa"/>
            <w:vAlign w:val="center"/>
          </w:tcPr>
          <w:p w14:paraId="7DBA7518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9" w:type="dxa"/>
            <w:vAlign w:val="center"/>
          </w:tcPr>
          <w:p w14:paraId="752B0982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77" w:type="dxa"/>
            <w:vAlign w:val="center"/>
          </w:tcPr>
          <w:p w14:paraId="0F18C0BB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CF084F" w:rsidRPr="00A31993" w14:paraId="33B9DDB8" w14:textId="77777777" w:rsidTr="00A93EFC">
        <w:tc>
          <w:tcPr>
            <w:tcW w:w="2438" w:type="dxa"/>
            <w:vMerge w:val="restart"/>
            <w:vAlign w:val="center"/>
          </w:tcPr>
          <w:p w14:paraId="678360AC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2532" w:type="dxa"/>
            <w:vAlign w:val="center"/>
          </w:tcPr>
          <w:p w14:paraId="36209874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1B85582F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39" w:type="dxa"/>
            <w:vAlign w:val="center"/>
          </w:tcPr>
          <w:p w14:paraId="6594C5D5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39" w:type="dxa"/>
            <w:vAlign w:val="center"/>
          </w:tcPr>
          <w:p w14:paraId="17767684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277" w:type="dxa"/>
            <w:vMerge w:val="restart"/>
            <w:vAlign w:val="center"/>
          </w:tcPr>
          <w:p w14:paraId="36AD5C47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60</w:t>
            </w:r>
          </w:p>
        </w:tc>
      </w:tr>
      <w:tr w:rsidR="00CF084F" w:rsidRPr="00A31993" w14:paraId="28CE9DA9" w14:textId="77777777" w:rsidTr="00A93EFC">
        <w:tc>
          <w:tcPr>
            <w:tcW w:w="2438" w:type="dxa"/>
            <w:vMerge/>
            <w:vAlign w:val="center"/>
          </w:tcPr>
          <w:p w14:paraId="7C7BB215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306BD274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33758BAD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39" w:type="dxa"/>
            <w:vAlign w:val="center"/>
          </w:tcPr>
          <w:p w14:paraId="3F7C3607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39" w:type="dxa"/>
            <w:vAlign w:val="center"/>
          </w:tcPr>
          <w:p w14:paraId="1B317DA4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277" w:type="dxa"/>
            <w:vMerge/>
            <w:vAlign w:val="center"/>
          </w:tcPr>
          <w:p w14:paraId="54ADC0E9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0C5645BE" w14:textId="77777777" w:rsidTr="00A93EFC">
        <w:tc>
          <w:tcPr>
            <w:tcW w:w="2438" w:type="dxa"/>
            <w:vMerge/>
            <w:vAlign w:val="center"/>
          </w:tcPr>
          <w:p w14:paraId="19832F45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58B9197F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Курс «Актив плюс»</w:t>
            </w:r>
          </w:p>
        </w:tc>
        <w:tc>
          <w:tcPr>
            <w:tcW w:w="2435" w:type="dxa"/>
            <w:vAlign w:val="center"/>
          </w:tcPr>
          <w:p w14:paraId="5013F627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39" w:type="dxa"/>
            <w:vAlign w:val="center"/>
          </w:tcPr>
          <w:p w14:paraId="28D707EB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39" w:type="dxa"/>
            <w:vAlign w:val="center"/>
          </w:tcPr>
          <w:p w14:paraId="5C577C5D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277" w:type="dxa"/>
            <w:vMerge/>
            <w:vAlign w:val="center"/>
          </w:tcPr>
          <w:p w14:paraId="234AEC41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29DD8533" w14:textId="77777777" w:rsidTr="00A93EFC">
        <w:tc>
          <w:tcPr>
            <w:tcW w:w="2438" w:type="dxa"/>
            <w:vMerge w:val="restart"/>
            <w:vAlign w:val="center"/>
          </w:tcPr>
          <w:p w14:paraId="64BE527A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2532" w:type="dxa"/>
            <w:vAlign w:val="center"/>
          </w:tcPr>
          <w:p w14:paraId="746F04F5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621E27C2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39" w:type="dxa"/>
            <w:vAlign w:val="center"/>
          </w:tcPr>
          <w:p w14:paraId="39E827F3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439" w:type="dxa"/>
            <w:vAlign w:val="center"/>
          </w:tcPr>
          <w:p w14:paraId="1A517364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2277" w:type="dxa"/>
            <w:vMerge/>
            <w:vAlign w:val="center"/>
          </w:tcPr>
          <w:p w14:paraId="41C47C33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2898CD4C" w14:textId="77777777" w:rsidTr="00A93EFC">
        <w:tc>
          <w:tcPr>
            <w:tcW w:w="2438" w:type="dxa"/>
            <w:vMerge/>
            <w:vAlign w:val="center"/>
          </w:tcPr>
          <w:p w14:paraId="324BB2BF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1D150C3A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4B82C172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2439" w:type="dxa"/>
            <w:vAlign w:val="center"/>
          </w:tcPr>
          <w:p w14:paraId="72440AFA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2439" w:type="dxa"/>
            <w:vAlign w:val="center"/>
          </w:tcPr>
          <w:p w14:paraId="37660D7C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</w:t>
            </w:r>
          </w:p>
        </w:tc>
        <w:tc>
          <w:tcPr>
            <w:tcW w:w="2277" w:type="dxa"/>
            <w:vMerge/>
            <w:vAlign w:val="center"/>
          </w:tcPr>
          <w:p w14:paraId="612020D7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0DBA0132" w14:textId="77777777" w:rsidTr="00A93EFC">
        <w:tc>
          <w:tcPr>
            <w:tcW w:w="2438" w:type="dxa"/>
            <w:vMerge w:val="restart"/>
            <w:vAlign w:val="center"/>
          </w:tcPr>
          <w:p w14:paraId="09089363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 xml:space="preserve">Барселона </w:t>
            </w:r>
          </w:p>
        </w:tc>
        <w:tc>
          <w:tcPr>
            <w:tcW w:w="2532" w:type="dxa"/>
            <w:vAlign w:val="center"/>
          </w:tcPr>
          <w:p w14:paraId="290AE7FA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22721F57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39" w:type="dxa"/>
            <w:vAlign w:val="center"/>
          </w:tcPr>
          <w:p w14:paraId="0F2904F4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439" w:type="dxa"/>
            <w:vAlign w:val="center"/>
          </w:tcPr>
          <w:p w14:paraId="33AFCEE5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2277" w:type="dxa"/>
            <w:vMerge/>
            <w:vAlign w:val="center"/>
          </w:tcPr>
          <w:p w14:paraId="7AA10141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5AAB6FC9" w14:textId="77777777" w:rsidTr="009E2AD9">
        <w:trPr>
          <w:trHeight w:val="64"/>
        </w:trPr>
        <w:tc>
          <w:tcPr>
            <w:tcW w:w="2438" w:type="dxa"/>
            <w:vMerge/>
            <w:vAlign w:val="center"/>
          </w:tcPr>
          <w:p w14:paraId="33CC81E7" w14:textId="77777777" w:rsidR="00CF084F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Align w:val="center"/>
          </w:tcPr>
          <w:p w14:paraId="47A0513C" w14:textId="77777777" w:rsidR="00CF084F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6C594E39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2439" w:type="dxa"/>
            <w:vAlign w:val="center"/>
          </w:tcPr>
          <w:p w14:paraId="391AE255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2439" w:type="dxa"/>
            <w:vAlign w:val="center"/>
          </w:tcPr>
          <w:p w14:paraId="5769BA02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</w:t>
            </w:r>
          </w:p>
        </w:tc>
        <w:tc>
          <w:tcPr>
            <w:tcW w:w="2277" w:type="dxa"/>
            <w:vMerge/>
            <w:vAlign w:val="center"/>
          </w:tcPr>
          <w:p w14:paraId="0E11C47C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EC4855" w14:textId="77777777" w:rsidR="00A93EFC" w:rsidRPr="00A31993" w:rsidRDefault="00A93EFC">
      <w:pPr>
        <w:rPr>
          <w:rFonts w:ascii="Times New Roman" w:hAnsi="Times New Roman" w:cs="Times New Roman"/>
          <w:b/>
        </w:rPr>
      </w:pPr>
      <w:r w:rsidRPr="00A31993">
        <w:br/>
      </w:r>
      <w:r w:rsidRPr="00A31993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31993">
        <w:rPr>
          <w:rFonts w:ascii="Times New Roman" w:hAnsi="Times New Roman" w:cs="Times New Roman"/>
          <w:b/>
          <w:lang w:val="en-US"/>
        </w:rPr>
        <w:t>EUR</w:t>
      </w:r>
      <w:r w:rsidRPr="00A31993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979"/>
        <w:gridCol w:w="2835"/>
        <w:gridCol w:w="2835"/>
        <w:gridCol w:w="2835"/>
        <w:gridCol w:w="1665"/>
      </w:tblGrid>
      <w:tr w:rsidR="00A93EFC" w:rsidRPr="00A31993" w14:paraId="4E2F7781" w14:textId="77777777" w:rsidTr="00FA7BFD">
        <w:trPr>
          <w:jc w:val="center"/>
        </w:trPr>
        <w:tc>
          <w:tcPr>
            <w:tcW w:w="2411" w:type="dxa"/>
            <w:vAlign w:val="center"/>
          </w:tcPr>
          <w:p w14:paraId="6C9FEEAB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979" w:type="dxa"/>
            <w:vAlign w:val="center"/>
          </w:tcPr>
          <w:p w14:paraId="4E9417D2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35" w:type="dxa"/>
            <w:vAlign w:val="center"/>
          </w:tcPr>
          <w:p w14:paraId="2262BD51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1 неделя</w:t>
            </w:r>
          </w:p>
          <w:p w14:paraId="410580BA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Сезон А / Сезон В/ Сезон С </w:t>
            </w:r>
          </w:p>
        </w:tc>
        <w:tc>
          <w:tcPr>
            <w:tcW w:w="2835" w:type="dxa"/>
            <w:vAlign w:val="center"/>
          </w:tcPr>
          <w:p w14:paraId="0B28312C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2 недели</w:t>
            </w:r>
          </w:p>
          <w:p w14:paraId="1FF3110B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</w:rPr>
              <w:t>Сезон А / Сезон В/ Сезон С</w:t>
            </w:r>
          </w:p>
        </w:tc>
        <w:tc>
          <w:tcPr>
            <w:tcW w:w="2835" w:type="dxa"/>
            <w:vAlign w:val="center"/>
          </w:tcPr>
          <w:p w14:paraId="4AE1A558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3 недели</w:t>
            </w:r>
          </w:p>
          <w:p w14:paraId="4D90EC59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Сезон А/ Сезон В/ Сезон С</w:t>
            </w:r>
          </w:p>
        </w:tc>
        <w:tc>
          <w:tcPr>
            <w:tcW w:w="1665" w:type="dxa"/>
            <w:vAlign w:val="center"/>
          </w:tcPr>
          <w:p w14:paraId="4BC7E1D5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Взнос за подбор проживания</w:t>
            </w:r>
          </w:p>
        </w:tc>
      </w:tr>
      <w:tr w:rsidR="009E2AD9" w:rsidRPr="00A31993" w14:paraId="74957382" w14:textId="77777777" w:rsidTr="00FA7BFD">
        <w:trPr>
          <w:jc w:val="center"/>
        </w:trPr>
        <w:tc>
          <w:tcPr>
            <w:tcW w:w="2411" w:type="dxa"/>
            <w:vMerge w:val="restart"/>
            <w:vAlign w:val="center"/>
          </w:tcPr>
          <w:p w14:paraId="0E086283" w14:textId="77777777" w:rsidR="009E2AD9" w:rsidRPr="009E2AD9" w:rsidRDefault="009E2AD9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Малага</w:t>
            </w:r>
          </w:p>
          <w:p w14:paraId="72B7FC7A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А – 01/01 – 28/03, 27</w:t>
            </w:r>
            <w:r w:rsidR="009E2AD9" w:rsidRPr="00A31993">
              <w:rPr>
                <w:rFonts w:ascii="Times New Roman" w:hAnsi="Times New Roman" w:cs="Times New Roman"/>
              </w:rPr>
              <w:t>.09 – 31/12</w:t>
            </w:r>
          </w:p>
          <w:p w14:paraId="175DB9B3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29.03 – 20.06, 23.08 – 26</w:t>
            </w:r>
            <w:r w:rsidR="009E2AD9" w:rsidRPr="00A31993">
              <w:rPr>
                <w:rFonts w:ascii="Times New Roman" w:hAnsi="Times New Roman" w:cs="Times New Roman"/>
              </w:rPr>
              <w:t>.09</w:t>
            </w:r>
          </w:p>
          <w:p w14:paraId="01A9D8BB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С – 21.06 – 22</w:t>
            </w:r>
            <w:r w:rsidR="009E2AD9" w:rsidRPr="00A3199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79" w:type="dxa"/>
            <w:vAlign w:val="center"/>
          </w:tcPr>
          <w:p w14:paraId="6BEC2318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Стандартные апартаменты,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5D0B538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160 / 185 / 220</w:t>
            </w:r>
          </w:p>
        </w:tc>
        <w:tc>
          <w:tcPr>
            <w:tcW w:w="2835" w:type="dxa"/>
            <w:vAlign w:val="center"/>
          </w:tcPr>
          <w:p w14:paraId="168FE7D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320 / 370 / 440 </w:t>
            </w:r>
          </w:p>
        </w:tc>
        <w:tc>
          <w:tcPr>
            <w:tcW w:w="2835" w:type="dxa"/>
            <w:vAlign w:val="center"/>
          </w:tcPr>
          <w:p w14:paraId="29BCEFE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480 / 555 / 660</w:t>
            </w:r>
          </w:p>
        </w:tc>
        <w:tc>
          <w:tcPr>
            <w:tcW w:w="1665" w:type="dxa"/>
            <w:vMerge w:val="restart"/>
            <w:vAlign w:val="center"/>
          </w:tcPr>
          <w:p w14:paraId="504B51FF" w14:textId="77777777" w:rsidR="009E2AD9" w:rsidRPr="00A31993" w:rsidRDefault="009E2AD9" w:rsidP="009E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1C2D8A8D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247D3432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248204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Студия,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540B33E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360 / 385 / 420</w:t>
            </w:r>
          </w:p>
        </w:tc>
        <w:tc>
          <w:tcPr>
            <w:tcW w:w="2835" w:type="dxa"/>
            <w:vAlign w:val="center"/>
          </w:tcPr>
          <w:p w14:paraId="4CD25B1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720 / 770 / 840</w:t>
            </w:r>
          </w:p>
        </w:tc>
        <w:tc>
          <w:tcPr>
            <w:tcW w:w="2835" w:type="dxa"/>
            <w:vAlign w:val="center"/>
          </w:tcPr>
          <w:p w14:paraId="3CFE4499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1080 / 1155 / 1260</w:t>
            </w:r>
          </w:p>
        </w:tc>
        <w:tc>
          <w:tcPr>
            <w:tcW w:w="1665" w:type="dxa"/>
            <w:vMerge/>
            <w:vAlign w:val="center"/>
          </w:tcPr>
          <w:p w14:paraId="019A6BF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137606F1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1A28FB3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3139867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35" w:type="dxa"/>
            <w:vAlign w:val="center"/>
          </w:tcPr>
          <w:p w14:paraId="06E77402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190 / 215 / 250</w:t>
            </w:r>
          </w:p>
        </w:tc>
        <w:tc>
          <w:tcPr>
            <w:tcW w:w="2835" w:type="dxa"/>
            <w:vAlign w:val="center"/>
          </w:tcPr>
          <w:p w14:paraId="785A2F7A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380 / 430 / 500</w:t>
            </w:r>
          </w:p>
        </w:tc>
        <w:tc>
          <w:tcPr>
            <w:tcW w:w="2835" w:type="dxa"/>
            <w:vAlign w:val="center"/>
          </w:tcPr>
          <w:p w14:paraId="36DC4D1A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570 / 645 / 750</w:t>
            </w:r>
          </w:p>
        </w:tc>
        <w:tc>
          <w:tcPr>
            <w:tcW w:w="1665" w:type="dxa"/>
            <w:vMerge/>
            <w:vAlign w:val="center"/>
          </w:tcPr>
          <w:p w14:paraId="3C869E5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2514AC4A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31F50506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FCE76D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 Резиденция,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SNGL,BB</w:t>
            </w:r>
          </w:p>
        </w:tc>
        <w:tc>
          <w:tcPr>
            <w:tcW w:w="2835" w:type="dxa"/>
            <w:vAlign w:val="center"/>
          </w:tcPr>
          <w:p w14:paraId="4EB30B9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280 / 305 / - </w:t>
            </w:r>
          </w:p>
        </w:tc>
        <w:tc>
          <w:tcPr>
            <w:tcW w:w="2835" w:type="dxa"/>
            <w:vAlign w:val="center"/>
          </w:tcPr>
          <w:p w14:paraId="45D1BEF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560 / 610 / - </w:t>
            </w:r>
          </w:p>
        </w:tc>
        <w:tc>
          <w:tcPr>
            <w:tcW w:w="2835" w:type="dxa"/>
            <w:vAlign w:val="center"/>
          </w:tcPr>
          <w:p w14:paraId="1A97A1E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840 / 915 / -</w:t>
            </w:r>
          </w:p>
        </w:tc>
        <w:tc>
          <w:tcPr>
            <w:tcW w:w="1665" w:type="dxa"/>
            <w:vMerge/>
            <w:vAlign w:val="center"/>
          </w:tcPr>
          <w:p w14:paraId="462C1B00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40702B87" w14:textId="77777777" w:rsidTr="009E2AD9">
        <w:trPr>
          <w:trHeight w:val="64"/>
          <w:jc w:val="center"/>
        </w:trPr>
        <w:tc>
          <w:tcPr>
            <w:tcW w:w="2411" w:type="dxa"/>
            <w:vMerge w:val="restart"/>
            <w:vAlign w:val="center"/>
          </w:tcPr>
          <w:p w14:paraId="25224BD5" w14:textId="77777777" w:rsidR="009E2AD9" w:rsidRPr="009E2AD9" w:rsidRDefault="009E2AD9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Мадрид</w:t>
            </w:r>
          </w:p>
          <w:p w14:paraId="2FC3DFA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Сезон</w:t>
            </w:r>
            <w:r w:rsidR="002D6F00">
              <w:rPr>
                <w:rFonts w:ascii="Times New Roman" w:hAnsi="Times New Roman" w:cs="Times New Roman"/>
              </w:rPr>
              <w:t xml:space="preserve"> А – 1.01 – 28.03, 27.09</w:t>
            </w:r>
            <w:r w:rsidRPr="00A31993">
              <w:rPr>
                <w:rFonts w:ascii="Times New Roman" w:hAnsi="Times New Roman" w:cs="Times New Roman"/>
              </w:rPr>
              <w:t xml:space="preserve"> – 31.12</w:t>
            </w:r>
          </w:p>
          <w:p w14:paraId="0867E921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29.03 – 26.09</w:t>
            </w:r>
          </w:p>
        </w:tc>
        <w:tc>
          <w:tcPr>
            <w:tcW w:w="1979" w:type="dxa"/>
            <w:vAlign w:val="center"/>
          </w:tcPr>
          <w:p w14:paraId="15675A3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Стандартные апартаменты,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38FC2DBF" w14:textId="77777777" w:rsidR="009E2AD9" w:rsidRPr="002D6F00" w:rsidRDefault="002D6F00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/ 155 / -</w:t>
            </w:r>
          </w:p>
        </w:tc>
        <w:tc>
          <w:tcPr>
            <w:tcW w:w="2835" w:type="dxa"/>
            <w:vAlign w:val="center"/>
          </w:tcPr>
          <w:p w14:paraId="3D73BC59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260/ 310 / -</w:t>
            </w:r>
          </w:p>
        </w:tc>
        <w:tc>
          <w:tcPr>
            <w:tcW w:w="2835" w:type="dxa"/>
            <w:vAlign w:val="center"/>
          </w:tcPr>
          <w:p w14:paraId="1C0D7282" w14:textId="77777777" w:rsidR="009E2AD9" w:rsidRPr="002D6F00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390 / 465 / - </w:t>
            </w:r>
          </w:p>
        </w:tc>
        <w:tc>
          <w:tcPr>
            <w:tcW w:w="1665" w:type="dxa"/>
            <w:vMerge w:val="restart"/>
            <w:vAlign w:val="center"/>
          </w:tcPr>
          <w:p w14:paraId="4AEEA65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1392ECB5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2A429E4E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8BFDC0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835" w:type="dxa"/>
            <w:vAlign w:val="center"/>
          </w:tcPr>
          <w:p w14:paraId="536882CF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 / 185 / -</w:t>
            </w:r>
          </w:p>
        </w:tc>
        <w:tc>
          <w:tcPr>
            <w:tcW w:w="2835" w:type="dxa"/>
            <w:vAlign w:val="center"/>
          </w:tcPr>
          <w:p w14:paraId="6B6F149D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 / 370 / -</w:t>
            </w:r>
          </w:p>
        </w:tc>
        <w:tc>
          <w:tcPr>
            <w:tcW w:w="2835" w:type="dxa"/>
            <w:vAlign w:val="center"/>
          </w:tcPr>
          <w:p w14:paraId="1F76CDF0" w14:textId="5D9E5DF3" w:rsidR="009E2AD9" w:rsidRPr="00A31993" w:rsidRDefault="00124D2E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480</w:t>
            </w:r>
            <w:r w:rsidR="00954383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555</w:t>
            </w:r>
            <w:bookmarkStart w:id="0" w:name="_GoBack"/>
            <w:bookmarkEnd w:id="0"/>
            <w:r w:rsidR="00954383">
              <w:rPr>
                <w:rFonts w:ascii="Times New Roman" w:hAnsi="Times New Roman" w:cs="Times New Roman"/>
                <w:lang w:val="en-US"/>
              </w:rPr>
              <w:t xml:space="preserve"> / -</w:t>
            </w:r>
          </w:p>
        </w:tc>
        <w:tc>
          <w:tcPr>
            <w:tcW w:w="1665" w:type="dxa"/>
            <w:vMerge/>
            <w:vAlign w:val="center"/>
          </w:tcPr>
          <w:p w14:paraId="2BC7304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7570705F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068F8CF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4C205FF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35" w:type="dxa"/>
            <w:vAlign w:val="center"/>
          </w:tcPr>
          <w:p w14:paraId="110F287B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 / 225 / -</w:t>
            </w:r>
          </w:p>
        </w:tc>
        <w:tc>
          <w:tcPr>
            <w:tcW w:w="2835" w:type="dxa"/>
            <w:vAlign w:val="center"/>
          </w:tcPr>
          <w:p w14:paraId="0D90B9AC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 / 450 / -</w:t>
            </w:r>
          </w:p>
        </w:tc>
        <w:tc>
          <w:tcPr>
            <w:tcW w:w="2835" w:type="dxa"/>
            <w:vAlign w:val="center"/>
          </w:tcPr>
          <w:p w14:paraId="042FBDCD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 / 675 / -</w:t>
            </w:r>
          </w:p>
        </w:tc>
        <w:tc>
          <w:tcPr>
            <w:tcW w:w="1665" w:type="dxa"/>
            <w:vMerge/>
            <w:vAlign w:val="center"/>
          </w:tcPr>
          <w:p w14:paraId="36910B6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5FC8561B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7593DE8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44CDB2B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Резиденция,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835" w:type="dxa"/>
            <w:vAlign w:val="center"/>
          </w:tcPr>
          <w:p w14:paraId="224F160A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 / 305 / -</w:t>
            </w:r>
          </w:p>
        </w:tc>
        <w:tc>
          <w:tcPr>
            <w:tcW w:w="2835" w:type="dxa"/>
            <w:vAlign w:val="center"/>
          </w:tcPr>
          <w:p w14:paraId="4F0D5081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560 / 610 / - </w:t>
            </w:r>
          </w:p>
        </w:tc>
        <w:tc>
          <w:tcPr>
            <w:tcW w:w="2835" w:type="dxa"/>
            <w:vAlign w:val="center"/>
          </w:tcPr>
          <w:p w14:paraId="4CD63AA8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 / 915 / -</w:t>
            </w:r>
          </w:p>
        </w:tc>
        <w:tc>
          <w:tcPr>
            <w:tcW w:w="1665" w:type="dxa"/>
            <w:vMerge/>
            <w:vAlign w:val="center"/>
          </w:tcPr>
          <w:p w14:paraId="5195180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30DACA18" w14:textId="77777777" w:rsidTr="00FA7BFD">
        <w:trPr>
          <w:jc w:val="center"/>
        </w:trPr>
        <w:tc>
          <w:tcPr>
            <w:tcW w:w="2411" w:type="dxa"/>
            <w:vMerge w:val="restart"/>
            <w:vAlign w:val="center"/>
          </w:tcPr>
          <w:p w14:paraId="239C2A2B" w14:textId="77777777" w:rsidR="009E2AD9" w:rsidRPr="009E2AD9" w:rsidRDefault="009E2AD9" w:rsidP="0017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lastRenderedPageBreak/>
              <w:t>Барселона</w:t>
            </w:r>
          </w:p>
          <w:p w14:paraId="390A7DBA" w14:textId="77777777" w:rsidR="009E2AD9" w:rsidRDefault="00954383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А – 01.01. – 28.03, 27</w:t>
            </w:r>
            <w:r w:rsidR="009E2AD9">
              <w:rPr>
                <w:rFonts w:ascii="Times New Roman" w:hAnsi="Times New Roman" w:cs="Times New Roman"/>
              </w:rPr>
              <w:t>.09 – 31.12</w:t>
            </w:r>
          </w:p>
          <w:p w14:paraId="628614B2" w14:textId="77777777" w:rsidR="009E2AD9" w:rsidRDefault="009E2AD9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7.04 -15.06</w:t>
            </w:r>
            <w:r w:rsidR="000604DC">
              <w:rPr>
                <w:rFonts w:ascii="Times New Roman" w:hAnsi="Times New Roman" w:cs="Times New Roman"/>
              </w:rPr>
              <w:t>, 25.</w:t>
            </w:r>
            <w:r>
              <w:rPr>
                <w:rFonts w:ascii="Times New Roman" w:hAnsi="Times New Roman" w:cs="Times New Roman"/>
              </w:rPr>
              <w:t>08 – 28.09</w:t>
            </w:r>
          </w:p>
          <w:p w14:paraId="4CD4DF7C" w14:textId="77777777" w:rsidR="009E2AD9" w:rsidRPr="00CF084F" w:rsidRDefault="009E2AD9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С – 16.06 – 24.08</w:t>
            </w:r>
          </w:p>
        </w:tc>
        <w:tc>
          <w:tcPr>
            <w:tcW w:w="1979" w:type="dxa"/>
            <w:vAlign w:val="center"/>
          </w:tcPr>
          <w:p w14:paraId="1D8E6454" w14:textId="77777777" w:rsidR="009E2AD9" w:rsidRPr="00CF084F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Стандартные апартаменты,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835" w:type="dxa"/>
            <w:vAlign w:val="center"/>
          </w:tcPr>
          <w:p w14:paraId="7AAB9A8B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/ 235 / 250</w:t>
            </w:r>
          </w:p>
        </w:tc>
        <w:tc>
          <w:tcPr>
            <w:tcW w:w="2835" w:type="dxa"/>
            <w:vAlign w:val="center"/>
          </w:tcPr>
          <w:p w14:paraId="2454B0E5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 / 470 / 500</w:t>
            </w:r>
          </w:p>
        </w:tc>
        <w:tc>
          <w:tcPr>
            <w:tcW w:w="2835" w:type="dxa"/>
            <w:vAlign w:val="center"/>
          </w:tcPr>
          <w:p w14:paraId="60131855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 / 705 / 750</w:t>
            </w:r>
          </w:p>
        </w:tc>
        <w:tc>
          <w:tcPr>
            <w:tcW w:w="1665" w:type="dxa"/>
            <w:vMerge w:val="restart"/>
            <w:vAlign w:val="center"/>
          </w:tcPr>
          <w:p w14:paraId="5799583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228726E0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5487BB7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62F4EF1" w14:textId="77777777" w:rsidR="009E2AD9" w:rsidRPr="00CF084F" w:rsidRDefault="000604DC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835" w:type="dxa"/>
            <w:vAlign w:val="center"/>
          </w:tcPr>
          <w:p w14:paraId="0FF472C8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 / 195 / 210</w:t>
            </w:r>
          </w:p>
        </w:tc>
        <w:tc>
          <w:tcPr>
            <w:tcW w:w="2835" w:type="dxa"/>
            <w:vAlign w:val="center"/>
          </w:tcPr>
          <w:p w14:paraId="2FE4269E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 / 390 / 420</w:t>
            </w:r>
          </w:p>
        </w:tc>
        <w:tc>
          <w:tcPr>
            <w:tcW w:w="2835" w:type="dxa"/>
            <w:vAlign w:val="center"/>
          </w:tcPr>
          <w:p w14:paraId="5EAA4B92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510 / 585 / </w:t>
            </w:r>
            <w:r w:rsidR="00493B5F"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1665" w:type="dxa"/>
            <w:vMerge/>
            <w:vAlign w:val="center"/>
          </w:tcPr>
          <w:p w14:paraId="4622078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24832223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35EB23A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8C2E9E7" w14:textId="77777777" w:rsidR="009E2AD9" w:rsidRPr="00CF084F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35" w:type="dxa"/>
            <w:vAlign w:val="center"/>
          </w:tcPr>
          <w:p w14:paraId="0893F38D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/ 235 / 250</w:t>
            </w:r>
          </w:p>
        </w:tc>
        <w:tc>
          <w:tcPr>
            <w:tcW w:w="2835" w:type="dxa"/>
            <w:vAlign w:val="center"/>
          </w:tcPr>
          <w:p w14:paraId="2EF31747" w14:textId="77777777" w:rsidR="009E2AD9" w:rsidRPr="00493B5F" w:rsidRDefault="00493B5F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 / 470 / 500</w:t>
            </w:r>
          </w:p>
        </w:tc>
        <w:tc>
          <w:tcPr>
            <w:tcW w:w="2835" w:type="dxa"/>
            <w:vAlign w:val="center"/>
          </w:tcPr>
          <w:p w14:paraId="3ED0DB54" w14:textId="77777777" w:rsidR="009E2AD9" w:rsidRPr="00493B5F" w:rsidRDefault="00493B5F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  / 705 / 750</w:t>
            </w:r>
          </w:p>
        </w:tc>
        <w:tc>
          <w:tcPr>
            <w:tcW w:w="1665" w:type="dxa"/>
            <w:vMerge/>
            <w:vAlign w:val="center"/>
          </w:tcPr>
          <w:p w14:paraId="6D7B0BD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7D93C793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55C14E2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3DF821B" w14:textId="77777777" w:rsidR="009E2AD9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</w:p>
          <w:p w14:paraId="608F4D81" w14:textId="77777777" w:rsidR="000604DC" w:rsidRPr="000604DC" w:rsidRDefault="000604DC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(только 01.07 – 24.08)</w:t>
            </w:r>
          </w:p>
        </w:tc>
        <w:tc>
          <w:tcPr>
            <w:tcW w:w="2835" w:type="dxa"/>
            <w:vAlign w:val="center"/>
          </w:tcPr>
          <w:p w14:paraId="749D25E7" w14:textId="77777777" w:rsidR="009E2AD9" w:rsidRPr="00954383" w:rsidRDefault="00954383" w:rsidP="0095438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54383">
              <w:rPr>
                <w:rFonts w:ascii="Times New Roman" w:hAnsi="Times New Roman" w:cs="Times New Roman"/>
                <w:lang w:val="en-US"/>
              </w:rPr>
              <w:t>/ - /</w:t>
            </w:r>
            <w:r>
              <w:rPr>
                <w:rFonts w:ascii="Times New Roman" w:hAnsi="Times New Roman" w:cs="Times New Roman"/>
                <w:lang w:val="en-US"/>
              </w:rPr>
              <w:t>345</w:t>
            </w:r>
            <w:r w:rsidR="000604DC" w:rsidRPr="00954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BC3F92A" w14:textId="77777777" w:rsidR="009E2AD9" w:rsidRPr="00A31993" w:rsidRDefault="00954383" w:rsidP="00954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-/ - / 690</w:t>
            </w:r>
          </w:p>
        </w:tc>
        <w:tc>
          <w:tcPr>
            <w:tcW w:w="2835" w:type="dxa"/>
            <w:vAlign w:val="center"/>
          </w:tcPr>
          <w:p w14:paraId="383AAFFA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 / - / 1035</w:t>
            </w:r>
          </w:p>
        </w:tc>
        <w:tc>
          <w:tcPr>
            <w:tcW w:w="1665" w:type="dxa"/>
            <w:vMerge/>
            <w:vAlign w:val="center"/>
          </w:tcPr>
          <w:p w14:paraId="3E7DDCFE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5C414C" w14:textId="77777777" w:rsidR="00A93EFC" w:rsidRDefault="00A93EF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E2AD9" w:rsidRPr="009E2AD9" w14:paraId="256891CA" w14:textId="77777777" w:rsidTr="009E2AD9">
        <w:tc>
          <w:tcPr>
            <w:tcW w:w="7280" w:type="dxa"/>
          </w:tcPr>
          <w:p w14:paraId="5341D3DB" w14:textId="77777777" w:rsidR="009E2AD9" w:rsidRPr="009E2AD9" w:rsidRDefault="009E2AD9">
            <w:pPr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F694AD5" w14:textId="77777777" w:rsidR="009E2AD9" w:rsidRPr="009E2AD9" w:rsidRDefault="009E2AD9">
            <w:pPr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E2AD9" w:rsidRPr="009E2AD9" w14:paraId="43F7B7F4" w14:textId="77777777" w:rsidTr="00954383">
        <w:trPr>
          <w:trHeight w:val="2178"/>
        </w:trPr>
        <w:tc>
          <w:tcPr>
            <w:tcW w:w="7280" w:type="dxa"/>
          </w:tcPr>
          <w:p w14:paraId="37ADC601" w14:textId="77777777" w:rsidR="009E2AD9" w:rsidRP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2091E31D" w14:textId="77777777" w:rsidR="009E2AD9" w:rsidRP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17C2A5B5" w14:textId="77777777" w:rsid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регистрационные взносы</w:t>
            </w:r>
          </w:p>
          <w:p w14:paraId="215BBFE3" w14:textId="77777777" w:rsidR="000604DC" w:rsidRDefault="000604DC">
            <w:pPr>
              <w:rPr>
                <w:rFonts w:ascii="Times New Roman" w:hAnsi="Times New Roman" w:cs="Times New Roman"/>
              </w:rPr>
            </w:pPr>
            <w:r w:rsidRPr="00060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вступительное тестирование</w:t>
            </w:r>
          </w:p>
          <w:p w14:paraId="57DD249B" w14:textId="77777777" w:rsidR="000604DC" w:rsidRPr="000604DC" w:rsidRDefault="00060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 прохождении курса</w:t>
            </w:r>
          </w:p>
        </w:tc>
        <w:tc>
          <w:tcPr>
            <w:tcW w:w="7280" w:type="dxa"/>
          </w:tcPr>
          <w:p w14:paraId="59D2308A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</w:t>
            </w:r>
          </w:p>
          <w:p w14:paraId="6F9CFCFD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  <w:p w14:paraId="74A27476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175ACB21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112F78FF" w14:textId="77777777" w:rsidR="009E2AD9" w:rsidRPr="002D6F00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419777" w14:textId="77777777" w:rsidR="009E2AD9" w:rsidRPr="00124D2E" w:rsidRDefault="009E2AD9">
            <w:pPr>
              <w:rPr>
                <w:rFonts w:ascii="Times New Roman" w:hAnsi="Times New Roman" w:cs="Times New Roman"/>
              </w:rPr>
            </w:pPr>
            <w:r w:rsidRPr="00060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курьерская доставка документов (при необходимости) </w:t>
            </w:r>
            <w:r w:rsidR="000604DC">
              <w:rPr>
                <w:rFonts w:ascii="Times New Roman" w:hAnsi="Times New Roman" w:cs="Times New Roman"/>
              </w:rPr>
              <w:t>–</w:t>
            </w:r>
            <w:r w:rsidR="002D6F00">
              <w:rPr>
                <w:rFonts w:ascii="Times New Roman" w:hAnsi="Times New Roman" w:cs="Times New Roman"/>
              </w:rPr>
              <w:t xml:space="preserve"> от</w:t>
            </w:r>
            <w:r w:rsidR="000604DC">
              <w:rPr>
                <w:rFonts w:ascii="Times New Roman" w:hAnsi="Times New Roman" w:cs="Times New Roman"/>
              </w:rPr>
              <w:t xml:space="preserve"> 50 </w:t>
            </w:r>
            <w:r w:rsidR="000604DC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05C9F5A" w14:textId="77777777" w:rsidR="002D6F00" w:rsidRPr="00124D2E" w:rsidRDefault="002D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приглашения от школы – 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C5A017C" w14:textId="77777777" w:rsidR="009E2AD9" w:rsidRPr="000604DC" w:rsidRDefault="00060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учебники – от 19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604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неделю</w:t>
            </w:r>
          </w:p>
        </w:tc>
      </w:tr>
    </w:tbl>
    <w:p w14:paraId="1158F78A" w14:textId="77777777" w:rsidR="009E2AD9" w:rsidRPr="00A31993" w:rsidRDefault="009E2AD9"/>
    <w:sectPr w:rsidR="009E2AD9" w:rsidRPr="00A31993" w:rsidSect="00A93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71C6"/>
    <w:multiLevelType w:val="hybridMultilevel"/>
    <w:tmpl w:val="99A0F858"/>
    <w:lvl w:ilvl="0" w:tplc="3E4C67D4">
      <w:start w:val="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FC"/>
    <w:rsid w:val="000604DC"/>
    <w:rsid w:val="00124D2E"/>
    <w:rsid w:val="0017319D"/>
    <w:rsid w:val="002D6F00"/>
    <w:rsid w:val="00493B5F"/>
    <w:rsid w:val="004C2D82"/>
    <w:rsid w:val="005604D0"/>
    <w:rsid w:val="00787617"/>
    <w:rsid w:val="00792855"/>
    <w:rsid w:val="00954383"/>
    <w:rsid w:val="009E2AD9"/>
    <w:rsid w:val="00A31993"/>
    <w:rsid w:val="00A93EFC"/>
    <w:rsid w:val="00CF084F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391A"/>
  <w15:chartTrackingRefBased/>
  <w15:docId w15:val="{AC3FC0CA-9229-4621-9A22-FBD327E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E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EFC"/>
    <w:rPr>
      <w:b/>
      <w:bCs/>
    </w:rPr>
  </w:style>
  <w:style w:type="table" w:styleId="a6">
    <w:name w:val="Table Grid"/>
    <w:basedOn w:val="a1"/>
    <w:uiPriority w:val="39"/>
    <w:rsid w:val="00A9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rachcaff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65FF-2A5B-434A-A021-D80914C6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5</cp:revision>
  <dcterms:created xsi:type="dcterms:W3CDTF">2019-06-28T15:32:00Z</dcterms:created>
  <dcterms:modified xsi:type="dcterms:W3CDTF">2019-11-15T15:23:00Z</dcterms:modified>
</cp:coreProperties>
</file>