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E82AF" w14:textId="15A8CE24" w:rsidR="004847E2" w:rsidRPr="00714FB1" w:rsidRDefault="009B5C2A">
      <w:pPr>
        <w:rPr>
          <w:rFonts w:ascii="Times New Roman" w:hAnsi="Times New Roman" w:cs="Times New Roman"/>
        </w:rPr>
      </w:pPr>
      <w:r w:rsidRPr="0085254E">
        <w:rPr>
          <w:rFonts w:ascii="Times New Roman" w:hAnsi="Times New Roman" w:cs="Times New Roman"/>
          <w:b/>
          <w:sz w:val="24"/>
        </w:rPr>
        <w:t>Языковые программы для взрослых</w:t>
      </w:r>
      <w:r w:rsidRPr="0085254E">
        <w:rPr>
          <w:rFonts w:ascii="Times New Roman" w:hAnsi="Times New Roman" w:cs="Times New Roman"/>
          <w:b/>
          <w:sz w:val="24"/>
        </w:rPr>
        <w:br/>
        <w:t>Испания 20</w:t>
      </w:r>
      <w:r w:rsidR="00830E0C" w:rsidRPr="00830E0C">
        <w:rPr>
          <w:rFonts w:ascii="Times New Roman" w:hAnsi="Times New Roman" w:cs="Times New Roman"/>
          <w:b/>
          <w:sz w:val="24"/>
        </w:rPr>
        <w:t>20</w:t>
      </w:r>
      <w:r w:rsidRPr="0085254E">
        <w:rPr>
          <w:rFonts w:ascii="Times New Roman" w:hAnsi="Times New Roman" w:cs="Times New Roman"/>
          <w:b/>
          <w:sz w:val="24"/>
        </w:rPr>
        <w:br/>
      </w:r>
      <w:r w:rsidRPr="0085254E">
        <w:rPr>
          <w:rFonts w:ascii="Times New Roman" w:hAnsi="Times New Roman" w:cs="Times New Roman"/>
          <w:b/>
          <w:sz w:val="24"/>
          <w:lang w:val="en-US"/>
        </w:rPr>
        <w:t>Enforex</w:t>
      </w:r>
      <w:r w:rsidRPr="00714FB1">
        <w:rPr>
          <w:rFonts w:ascii="Times New Roman" w:hAnsi="Times New Roman" w:cs="Times New Roman"/>
        </w:rPr>
        <w:br/>
      </w:r>
      <w:hyperlink r:id="rId4" w:history="1">
        <w:r w:rsidRPr="00714FB1">
          <w:rPr>
            <w:rStyle w:val="a3"/>
            <w:rFonts w:ascii="Times New Roman" w:hAnsi="Times New Roman" w:cs="Times New Roman"/>
          </w:rPr>
          <w:t>https://www.enforex.com/</w:t>
        </w:r>
      </w:hyperlink>
      <w:r w:rsidRPr="00714FB1">
        <w:rPr>
          <w:rFonts w:ascii="Times New Roman" w:hAnsi="Times New Roman" w:cs="Times New Roman"/>
        </w:rPr>
        <w:t xml:space="preserve"> </w:t>
      </w:r>
    </w:p>
    <w:p w14:paraId="3EF038ED" w14:textId="09DEA5C5" w:rsidR="002B1A84" w:rsidRPr="00714FB1" w:rsidRDefault="009B5C2A">
      <w:pPr>
        <w:rPr>
          <w:rFonts w:ascii="Times New Roman" w:hAnsi="Times New Roman" w:cs="Times New Roman"/>
        </w:rPr>
      </w:pPr>
      <w:r w:rsidRPr="00714FB1">
        <w:rPr>
          <w:rFonts w:ascii="Times New Roman" w:hAnsi="Times New Roman" w:cs="Times New Roman"/>
          <w:b/>
        </w:rPr>
        <w:t>Язык</w:t>
      </w:r>
      <w:r w:rsidRPr="00714FB1">
        <w:rPr>
          <w:rFonts w:ascii="Times New Roman" w:hAnsi="Times New Roman" w:cs="Times New Roman"/>
        </w:rPr>
        <w:t>: испанский</w:t>
      </w:r>
      <w:r w:rsidRPr="00714FB1">
        <w:rPr>
          <w:rFonts w:ascii="Times New Roman" w:hAnsi="Times New Roman" w:cs="Times New Roman"/>
        </w:rPr>
        <w:br/>
      </w:r>
      <w:r w:rsidR="00136A2E" w:rsidRPr="00714FB1">
        <w:rPr>
          <w:rFonts w:ascii="Times New Roman" w:hAnsi="Times New Roman" w:cs="Times New Roman"/>
          <w:b/>
        </w:rPr>
        <w:t>Местоположение</w:t>
      </w:r>
      <w:r w:rsidR="00136A2E" w:rsidRPr="00714FB1">
        <w:rPr>
          <w:rFonts w:ascii="Times New Roman" w:hAnsi="Times New Roman" w:cs="Times New Roman"/>
        </w:rPr>
        <w:t xml:space="preserve">: </w:t>
      </w:r>
      <w:proofErr w:type="spellStart"/>
      <w:r w:rsidR="00082C78">
        <w:rPr>
          <w:rFonts w:ascii="Times New Roman" w:hAnsi="Times New Roman" w:cs="Times New Roman"/>
        </w:rPr>
        <w:t>Аликанте</w:t>
      </w:r>
      <w:proofErr w:type="spellEnd"/>
      <w:r w:rsidR="00082C78">
        <w:rPr>
          <w:rFonts w:ascii="Times New Roman" w:hAnsi="Times New Roman" w:cs="Times New Roman"/>
        </w:rPr>
        <w:t xml:space="preserve">, </w:t>
      </w:r>
      <w:r w:rsidR="00136A2E" w:rsidRPr="00714FB1">
        <w:rPr>
          <w:rFonts w:ascii="Times New Roman" w:hAnsi="Times New Roman" w:cs="Times New Roman"/>
        </w:rPr>
        <w:t xml:space="preserve">Барселона, </w:t>
      </w:r>
      <w:r w:rsidR="00082C78">
        <w:rPr>
          <w:rFonts w:ascii="Times New Roman" w:hAnsi="Times New Roman" w:cs="Times New Roman"/>
        </w:rPr>
        <w:t xml:space="preserve">Гранада, </w:t>
      </w:r>
      <w:r w:rsidR="00136A2E" w:rsidRPr="00714FB1">
        <w:rPr>
          <w:rFonts w:ascii="Times New Roman" w:hAnsi="Times New Roman" w:cs="Times New Roman"/>
        </w:rPr>
        <w:t>Валенсия, Мадрид, Малага</w:t>
      </w:r>
      <w:r w:rsidR="00082C78">
        <w:rPr>
          <w:rFonts w:ascii="Times New Roman" w:hAnsi="Times New Roman" w:cs="Times New Roman"/>
        </w:rPr>
        <w:t>, Марбелья, Саламанка, Севилья</w:t>
      </w:r>
      <w:r w:rsidR="00136A2E" w:rsidRPr="00714FB1">
        <w:rPr>
          <w:rFonts w:ascii="Times New Roman" w:hAnsi="Times New Roman" w:cs="Times New Roman"/>
        </w:rPr>
        <w:br/>
      </w:r>
      <w:r w:rsidR="00066567" w:rsidRPr="00714FB1">
        <w:rPr>
          <w:rFonts w:ascii="Times New Roman" w:hAnsi="Times New Roman" w:cs="Times New Roman"/>
          <w:b/>
        </w:rPr>
        <w:t>Возраст</w:t>
      </w:r>
      <w:r w:rsidR="00066567" w:rsidRPr="00714FB1">
        <w:rPr>
          <w:rFonts w:ascii="Times New Roman" w:hAnsi="Times New Roman" w:cs="Times New Roman"/>
        </w:rPr>
        <w:t>: 1</w:t>
      </w:r>
      <w:r w:rsidR="00082C78" w:rsidRPr="00082C78">
        <w:rPr>
          <w:rFonts w:ascii="Times New Roman" w:hAnsi="Times New Roman" w:cs="Times New Roman"/>
        </w:rPr>
        <w:t>4</w:t>
      </w:r>
      <w:r w:rsidR="00066567" w:rsidRPr="00714FB1">
        <w:rPr>
          <w:rFonts w:ascii="Times New Roman" w:hAnsi="Times New Roman" w:cs="Times New Roman"/>
        </w:rPr>
        <w:t xml:space="preserve">+ </w:t>
      </w:r>
      <w:r w:rsidR="00066567" w:rsidRPr="00714FB1">
        <w:rPr>
          <w:rFonts w:ascii="Times New Roman" w:hAnsi="Times New Roman" w:cs="Times New Roman"/>
        </w:rPr>
        <w:br/>
      </w:r>
      <w:r w:rsidR="00066567" w:rsidRPr="00714FB1">
        <w:rPr>
          <w:rFonts w:ascii="Times New Roman" w:hAnsi="Times New Roman" w:cs="Times New Roman"/>
          <w:b/>
        </w:rPr>
        <w:t>Тип программ</w:t>
      </w:r>
      <w:r w:rsidR="00066567" w:rsidRPr="00714FB1">
        <w:rPr>
          <w:rFonts w:ascii="Times New Roman" w:hAnsi="Times New Roman" w:cs="Times New Roman"/>
        </w:rPr>
        <w:t xml:space="preserve">: </w:t>
      </w:r>
      <w:r w:rsidR="00714FB1" w:rsidRPr="00714FB1">
        <w:rPr>
          <w:rFonts w:ascii="Times New Roman" w:hAnsi="Times New Roman" w:cs="Times New Roman"/>
        </w:rPr>
        <w:t>интенсив 10 / 20 /25 /30</w:t>
      </w:r>
      <w:r w:rsidR="00771C7B">
        <w:rPr>
          <w:rFonts w:ascii="Times New Roman" w:hAnsi="Times New Roman" w:cs="Times New Roman"/>
        </w:rPr>
        <w:br/>
      </w:r>
      <w:r w:rsidR="00771C7B" w:rsidRPr="00771C7B">
        <w:rPr>
          <w:rFonts w:ascii="Times New Roman" w:hAnsi="Times New Roman" w:cs="Times New Roman"/>
          <w:b/>
        </w:rPr>
        <w:t>Проживание</w:t>
      </w:r>
      <w:r w:rsidR="00771C7B">
        <w:rPr>
          <w:rFonts w:ascii="Times New Roman" w:hAnsi="Times New Roman" w:cs="Times New Roman"/>
        </w:rPr>
        <w:t>: семья, резиденция</w:t>
      </w:r>
      <w:r w:rsidR="002B1A84">
        <w:rPr>
          <w:rFonts w:ascii="Times New Roman" w:hAnsi="Times New Roman" w:cs="Times New Roman"/>
        </w:rPr>
        <w:br/>
      </w:r>
      <w:r w:rsidR="002B1A84" w:rsidRPr="002B1A84">
        <w:rPr>
          <w:rFonts w:ascii="Times New Roman" w:hAnsi="Times New Roman" w:cs="Times New Roman"/>
          <w:b/>
          <w:bCs/>
        </w:rPr>
        <w:t>Периоды</w:t>
      </w:r>
      <w:r w:rsidR="002B1A84">
        <w:rPr>
          <w:rFonts w:ascii="Times New Roman" w:hAnsi="Times New Roman" w:cs="Times New Roman"/>
        </w:rPr>
        <w:t>: круглый год</w:t>
      </w:r>
    </w:p>
    <w:p w14:paraId="535089E4" w14:textId="77777777" w:rsidR="009B5C2A" w:rsidRPr="00714FB1" w:rsidRDefault="009B5C2A">
      <w:pPr>
        <w:rPr>
          <w:rFonts w:ascii="Times New Roman" w:hAnsi="Times New Roman" w:cs="Times New Roman"/>
        </w:rPr>
      </w:pPr>
    </w:p>
    <w:p w14:paraId="53C6C35F" w14:textId="77777777" w:rsidR="009B5C2A" w:rsidRPr="009B5C2A" w:rsidRDefault="009B5C2A" w:rsidP="009B5C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B4201A9" w14:textId="4A3B855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14FB1">
        <w:rPr>
          <w:rFonts w:ascii="Times New Roman" w:eastAsia="Times New Roman" w:hAnsi="Times New Roman" w:cs="Times New Roman"/>
          <w:b/>
          <w:bCs/>
          <w:lang w:eastAsia="ru-RU"/>
        </w:rPr>
        <w:t xml:space="preserve">Enforex 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– одна из самых авторитетных в Испании языковых школ, известных   высоким качеством преподавания, комфортными </w:t>
      </w:r>
      <w:proofErr w:type="gramStart"/>
      <w:r w:rsidRPr="009B5C2A">
        <w:rPr>
          <w:rFonts w:ascii="Times New Roman" w:eastAsia="Times New Roman" w:hAnsi="Times New Roman" w:cs="Times New Roman"/>
          <w:lang w:eastAsia="ru-RU"/>
        </w:rPr>
        <w:t>условиями  размещения</w:t>
      </w:r>
      <w:proofErr w:type="gramEnd"/>
      <w:r w:rsidRPr="009B5C2A">
        <w:rPr>
          <w:rFonts w:ascii="Times New Roman" w:eastAsia="Times New Roman" w:hAnsi="Times New Roman" w:cs="Times New Roman"/>
          <w:lang w:eastAsia="ru-RU"/>
        </w:rPr>
        <w:t xml:space="preserve"> и дружелюбным персоналом.  Ее филиалы расположены во всех известных городах страны, а также в Аргентине, Боливии, Чили, Коста Рике, Кубе, </w:t>
      </w:r>
      <w:proofErr w:type="spellStart"/>
      <w:r w:rsidRPr="009B5C2A">
        <w:rPr>
          <w:rFonts w:ascii="Times New Roman" w:eastAsia="Times New Roman" w:hAnsi="Times New Roman" w:cs="Times New Roman"/>
          <w:lang w:eastAsia="ru-RU"/>
        </w:rPr>
        <w:t>Доминикане</w:t>
      </w:r>
      <w:proofErr w:type="spellEnd"/>
      <w:r w:rsidRPr="009B5C2A">
        <w:rPr>
          <w:rFonts w:ascii="Times New Roman" w:eastAsia="Times New Roman" w:hAnsi="Times New Roman" w:cs="Times New Roman"/>
          <w:lang w:eastAsia="ru-RU"/>
        </w:rPr>
        <w:t xml:space="preserve">, Эквадоре, Гватемале, Мексике, Перу. </w:t>
      </w:r>
    </w:p>
    <w:p w14:paraId="7E466451" w14:textId="794AB05A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lang w:eastAsia="ru-RU"/>
        </w:rPr>
        <w:t>Школы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Enforex </w:t>
      </w:r>
      <w:r w:rsidRPr="009B5C2A">
        <w:rPr>
          <w:rFonts w:ascii="Times New Roman" w:eastAsia="Times New Roman" w:hAnsi="Times New Roman" w:cs="Times New Roman"/>
          <w:lang w:eastAsia="ru-RU"/>
        </w:rPr>
        <w:t>прошли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аккредитацию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Instituto Cervantes. </w:t>
      </w:r>
      <w:r w:rsidRPr="009B5C2A">
        <w:rPr>
          <w:rFonts w:ascii="Times New Roman" w:eastAsia="Times New Roman" w:hAnsi="Times New Roman" w:cs="Times New Roman"/>
          <w:lang w:eastAsia="ru-RU"/>
        </w:rPr>
        <w:t>Методика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преподавания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Enforex </w:t>
      </w:r>
      <w:r w:rsidRPr="009B5C2A">
        <w:rPr>
          <w:rFonts w:ascii="Times New Roman" w:eastAsia="Times New Roman" w:hAnsi="Times New Roman" w:cs="Times New Roman"/>
          <w:lang w:eastAsia="ru-RU"/>
        </w:rPr>
        <w:t>также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одобрена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международными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>организациями</w:t>
      </w:r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proofErr w:type="spellStart"/>
      <w:r w:rsidRPr="009B5C2A">
        <w:rPr>
          <w:rFonts w:ascii="Times New Roman" w:eastAsia="Times New Roman" w:hAnsi="Times New Roman" w:cs="Times New Roman"/>
          <w:lang w:val="en-US" w:eastAsia="ru-RU"/>
        </w:rPr>
        <w:t>eduSpain</w:t>
      </w:r>
      <w:proofErr w:type="spellEnd"/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, NAFSA, Ideal Quality Certificate, AATSP, AEEM, AMACFE, FEDELE, AECAE, ACTFL, ELITE, CSN, </w:t>
      </w:r>
      <w:proofErr w:type="spellStart"/>
      <w:r w:rsidRPr="009B5C2A">
        <w:rPr>
          <w:rFonts w:ascii="Times New Roman" w:eastAsia="Times New Roman" w:hAnsi="Times New Roman" w:cs="Times New Roman"/>
          <w:lang w:val="en-US" w:eastAsia="ru-RU"/>
        </w:rPr>
        <w:t>Bildungsurlaub</w:t>
      </w:r>
      <w:proofErr w:type="spellEnd"/>
      <w:r w:rsidRPr="009B5C2A">
        <w:rPr>
          <w:rFonts w:ascii="Times New Roman" w:eastAsia="Times New Roman" w:hAnsi="Times New Roman" w:cs="Times New Roman"/>
          <w:lang w:val="en-US" w:eastAsia="ru-RU"/>
        </w:rPr>
        <w:t xml:space="preserve">. 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Сертификаты </w:t>
      </w:r>
      <w:proofErr w:type="spellStart"/>
      <w:r w:rsidRPr="009B5C2A">
        <w:rPr>
          <w:rFonts w:ascii="Times New Roman" w:eastAsia="Times New Roman" w:hAnsi="Times New Roman" w:cs="Times New Roman"/>
          <w:lang w:eastAsia="ru-RU"/>
        </w:rPr>
        <w:t>Eforex</w:t>
      </w:r>
      <w:proofErr w:type="spellEnd"/>
      <w:r w:rsidRPr="009B5C2A">
        <w:rPr>
          <w:rFonts w:ascii="Times New Roman" w:eastAsia="Times New Roman" w:hAnsi="Times New Roman" w:cs="Times New Roman"/>
          <w:lang w:eastAsia="ru-RU"/>
        </w:rPr>
        <w:t> признаются многочисленными престижными американскими университетами. Ежегодно в международных центрах Enforex</w:t>
      </w:r>
      <w:r w:rsidR="00082C7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обучается около 20 000 студентов более чем 72 национальностей. </w:t>
      </w:r>
    </w:p>
    <w:p w14:paraId="6D8372E8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lang w:eastAsia="ru-RU"/>
        </w:rPr>
        <w:t xml:space="preserve">В Мадриде, Валенсии и Барселоне есть возможность общаться с испанскими студентами, изучающими в данных центрах различные иностранные языки. </w:t>
      </w:r>
    </w:p>
    <w:p w14:paraId="66DC154E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lang w:eastAsia="ru-RU"/>
        </w:rPr>
        <w:t xml:space="preserve">Школы располагает прекрасными условиями для учебы и отдыха – </w:t>
      </w:r>
      <w:proofErr w:type="gramStart"/>
      <w:r w:rsidRPr="009B5C2A">
        <w:rPr>
          <w:rFonts w:ascii="Times New Roman" w:eastAsia="Times New Roman" w:hAnsi="Times New Roman" w:cs="Times New Roman"/>
          <w:lang w:eastAsia="ru-RU"/>
        </w:rPr>
        <w:t>бесплатным  доступом</w:t>
      </w:r>
      <w:proofErr w:type="gramEnd"/>
      <w:r w:rsidRPr="009B5C2A">
        <w:rPr>
          <w:rFonts w:ascii="Times New Roman" w:eastAsia="Times New Roman" w:hAnsi="Times New Roman" w:cs="Times New Roman"/>
          <w:lang w:eastAsia="ru-RU"/>
        </w:rPr>
        <w:t xml:space="preserve">  в Интернет,  библиотекой,  центром для самостоятельных занятий с аудио и видео материалами и учебными пособиями, кафетерием. Во всех учебных центрах работает мультиязычный штат сотрудников. Все школы оснащены по последнему слову техники. Все имеют центральное расположение. Во всех школах есть </w:t>
      </w:r>
      <w:proofErr w:type="spellStart"/>
      <w:r w:rsidRPr="009B5C2A">
        <w:rPr>
          <w:rFonts w:ascii="Times New Roman" w:eastAsia="Times New Roman" w:hAnsi="Times New Roman" w:cs="Times New Roman"/>
          <w:lang w:eastAsia="ru-RU"/>
        </w:rPr>
        <w:t>Wi-Fi</w:t>
      </w:r>
      <w:proofErr w:type="spellEnd"/>
      <w:r w:rsidRPr="009B5C2A">
        <w:rPr>
          <w:rFonts w:ascii="Times New Roman" w:eastAsia="Times New Roman" w:hAnsi="Times New Roman" w:cs="Times New Roman"/>
          <w:lang w:eastAsia="ru-RU"/>
        </w:rPr>
        <w:t>.</w:t>
      </w:r>
    </w:p>
    <w:p w14:paraId="283A5EDD" w14:textId="77777777" w:rsidR="00082C78" w:rsidRPr="00082C78" w:rsidRDefault="00082C78" w:rsidP="0008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082C78">
        <w:rPr>
          <w:rFonts w:ascii="Times New Roman" w:eastAsia="Times New Roman" w:hAnsi="Times New Roman" w:cs="Times New Roman"/>
          <w:b/>
          <w:bCs/>
          <w:lang w:eastAsia="ru-RU"/>
        </w:rPr>
        <w:t>Аликанте</w:t>
      </w:r>
      <w:proofErr w:type="spellEnd"/>
      <w:r w:rsidRPr="00082C78">
        <w:rPr>
          <w:rFonts w:ascii="Times New Roman" w:eastAsia="Times New Roman" w:hAnsi="Times New Roman" w:cs="Times New Roman"/>
          <w:b/>
          <w:bCs/>
          <w:lang w:eastAsia="ru-RU"/>
        </w:rPr>
        <w:t xml:space="preserve"> – </w:t>
      </w:r>
      <w:r w:rsidRPr="00082C78">
        <w:rPr>
          <w:rFonts w:ascii="Times New Roman" w:eastAsia="Times New Roman" w:hAnsi="Times New Roman" w:cs="Times New Roman"/>
          <w:lang w:eastAsia="ru-RU"/>
        </w:rPr>
        <w:t>город на средиземноморском побережье, который славится одними из красивейших пляжей в Европе. Это город с богатой историей, здесь правили древние римляне, затем арабы, а более 500 лет назад власть вновь перешла в руки христианских правителей. Школа расположена на набережной - одной из самых оживленных и популярных улиц города.</w:t>
      </w:r>
    </w:p>
    <w:p w14:paraId="53233494" w14:textId="42E07ADC" w:rsidR="00082C78" w:rsidRPr="00082C78" w:rsidRDefault="00082C78" w:rsidP="0008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C7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Барселона – </w:t>
      </w:r>
      <w:r w:rsidRPr="00082C78">
        <w:rPr>
          <w:rFonts w:ascii="Times New Roman" w:eastAsia="Times New Roman" w:hAnsi="Times New Roman" w:cs="Times New Roman"/>
          <w:lang w:eastAsia="ru-RU"/>
        </w:rPr>
        <w:t xml:space="preserve">космополитный город, поражающий своей красотой и оригинальностью. Ни в одной европейской столице не ощущаешь такого средоточия культурной жизни, как в Барселоне. Для Испании этот город всегда был центром искусства и архитектуры, своеобразным «испанским Парижем». Школа находится в самом центре города, недалеко от популярной прогулочной улицы </w:t>
      </w:r>
      <w:proofErr w:type="spellStart"/>
      <w:r w:rsidRPr="00082C78">
        <w:rPr>
          <w:rFonts w:ascii="Times New Roman" w:eastAsia="Times New Roman" w:hAnsi="Times New Roman" w:cs="Times New Roman"/>
          <w:lang w:eastAsia="ru-RU"/>
        </w:rPr>
        <w:t>Las</w:t>
      </w:r>
      <w:proofErr w:type="spellEnd"/>
      <w:r w:rsidRPr="00082C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82C78">
        <w:rPr>
          <w:rFonts w:ascii="Times New Roman" w:eastAsia="Times New Roman" w:hAnsi="Times New Roman" w:cs="Times New Roman"/>
          <w:lang w:eastAsia="ru-RU"/>
        </w:rPr>
        <w:t>Ramblas</w:t>
      </w:r>
      <w:proofErr w:type="spellEnd"/>
      <w:r w:rsidRPr="00082C78">
        <w:rPr>
          <w:rFonts w:ascii="Times New Roman" w:eastAsia="Times New Roman" w:hAnsi="Times New Roman" w:cs="Times New Roman"/>
          <w:lang w:eastAsia="ru-RU"/>
        </w:rPr>
        <w:t>. Школа рассчитана на 550 студентов и оборудована всем необходимым для занятий и отдыха.</w:t>
      </w:r>
    </w:p>
    <w:p w14:paraId="38ECB69F" w14:textId="38D615D3" w:rsidR="00082C78" w:rsidRPr="00082C78" w:rsidRDefault="00082C78" w:rsidP="0008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C78">
        <w:rPr>
          <w:rFonts w:ascii="Times New Roman" w:eastAsia="Times New Roman" w:hAnsi="Times New Roman" w:cs="Times New Roman"/>
          <w:b/>
          <w:bCs/>
          <w:lang w:eastAsia="ru-RU"/>
        </w:rPr>
        <w:t xml:space="preserve">Валенсия – </w:t>
      </w:r>
      <w:r w:rsidRPr="00082C78">
        <w:rPr>
          <w:rFonts w:ascii="Times New Roman" w:eastAsia="Times New Roman" w:hAnsi="Times New Roman" w:cs="Times New Roman"/>
          <w:lang w:eastAsia="ru-RU"/>
        </w:rPr>
        <w:t>третий по величине город Испании, который испытывал влияния римской, мавританской и христианской культур. Он расположен на побережье Средиземного моря и предлагает отличные условия для отдыха. Школа рассчитана на 600 студентов. Школа находится непосредственно рядом с Университетом Валенсии, в 20 минутах от центра города и пляжей.</w:t>
      </w:r>
    </w:p>
    <w:p w14:paraId="2563BB61" w14:textId="08101992" w:rsidR="00082C78" w:rsidRPr="00082C78" w:rsidRDefault="00082C78" w:rsidP="0008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C78">
        <w:rPr>
          <w:rFonts w:ascii="Times New Roman" w:eastAsia="Times New Roman" w:hAnsi="Times New Roman" w:cs="Times New Roman"/>
          <w:b/>
          <w:bCs/>
          <w:lang w:eastAsia="ru-RU"/>
        </w:rPr>
        <w:t xml:space="preserve">Гранада </w:t>
      </w:r>
      <w:r w:rsidRPr="00082C78">
        <w:rPr>
          <w:rFonts w:ascii="Times New Roman" w:eastAsia="Times New Roman" w:hAnsi="Times New Roman" w:cs="Times New Roman"/>
          <w:lang w:eastAsia="ru-RU"/>
        </w:rPr>
        <w:t xml:space="preserve">– один из самых красивых и колоритных городов Испании. Это город с глубокой историей, где находится одна из самых посещаемых достопримечательностей страны – роскошный дворцовый комплекс Альгамбра. Смешение элементов восточной и западной культур делает этот город неповторимым и уникальным. Школа занимает историческое здание, расположенное недалеко от университета и главного городского собора.    </w:t>
      </w:r>
    </w:p>
    <w:p w14:paraId="37C7EB30" w14:textId="008E7B6B" w:rsidR="00082C78" w:rsidRPr="00082C78" w:rsidRDefault="00082C78" w:rsidP="0008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C78">
        <w:rPr>
          <w:rFonts w:ascii="Times New Roman" w:eastAsia="Times New Roman" w:hAnsi="Times New Roman" w:cs="Times New Roman"/>
          <w:b/>
          <w:bCs/>
          <w:lang w:eastAsia="ru-RU"/>
        </w:rPr>
        <w:t>Мадрид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082C78">
        <w:rPr>
          <w:rFonts w:ascii="Times New Roman" w:eastAsia="Times New Roman" w:hAnsi="Times New Roman" w:cs="Times New Roman"/>
          <w:lang w:eastAsia="ru-RU"/>
        </w:rPr>
        <w:t xml:space="preserve">- столица страны и один из самых красивых городов мира, обладающий колоссальным культурным и художественным наследием. Здесь естественным образом сочетаются современные бизнес-центры и средневековая архитектура, прекрасные парки и, конечно же, множество </w:t>
      </w:r>
      <w:proofErr w:type="spellStart"/>
      <w:proofErr w:type="gramStart"/>
      <w:r w:rsidRPr="00082C78">
        <w:rPr>
          <w:rFonts w:ascii="Times New Roman" w:eastAsia="Times New Roman" w:hAnsi="Times New Roman" w:cs="Times New Roman"/>
          <w:lang w:eastAsia="ru-RU"/>
        </w:rPr>
        <w:t>музеев.Школа</w:t>
      </w:r>
      <w:proofErr w:type="spellEnd"/>
      <w:proofErr w:type="gramEnd"/>
      <w:r w:rsidRPr="00082C78">
        <w:rPr>
          <w:rFonts w:ascii="Times New Roman" w:eastAsia="Times New Roman" w:hAnsi="Times New Roman" w:cs="Times New Roman"/>
          <w:lang w:eastAsia="ru-RU"/>
        </w:rPr>
        <w:t xml:space="preserve"> в Мадриде расположена в центре города, в студенческом районе, недалеко от университета </w:t>
      </w:r>
      <w:proofErr w:type="spellStart"/>
      <w:r w:rsidRPr="00082C78">
        <w:rPr>
          <w:rFonts w:ascii="Times New Roman" w:eastAsia="Times New Roman" w:hAnsi="Times New Roman" w:cs="Times New Roman"/>
          <w:lang w:eastAsia="ru-RU"/>
        </w:rPr>
        <w:t>Universidad</w:t>
      </w:r>
      <w:proofErr w:type="spellEnd"/>
      <w:r w:rsidRPr="00082C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82C78">
        <w:rPr>
          <w:rFonts w:ascii="Times New Roman" w:eastAsia="Times New Roman" w:hAnsi="Times New Roman" w:cs="Times New Roman"/>
          <w:lang w:eastAsia="ru-RU"/>
        </w:rPr>
        <w:t>Pontificia</w:t>
      </w:r>
      <w:proofErr w:type="spellEnd"/>
      <w:r w:rsidRPr="00082C78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082C78">
        <w:rPr>
          <w:rFonts w:ascii="Times New Roman" w:eastAsia="Times New Roman" w:hAnsi="Times New Roman" w:cs="Times New Roman"/>
          <w:lang w:eastAsia="ru-RU"/>
        </w:rPr>
        <w:t>Comillas</w:t>
      </w:r>
      <w:proofErr w:type="spellEnd"/>
      <w:r w:rsidRPr="00082C78">
        <w:rPr>
          <w:rFonts w:ascii="Times New Roman" w:eastAsia="Times New Roman" w:hAnsi="Times New Roman" w:cs="Times New Roman"/>
          <w:lang w:eastAsia="ru-RU"/>
        </w:rPr>
        <w:t xml:space="preserve"> и знаменитой площади </w:t>
      </w:r>
      <w:proofErr w:type="spellStart"/>
      <w:r w:rsidRPr="00082C78">
        <w:rPr>
          <w:rFonts w:ascii="Times New Roman" w:eastAsia="Times New Roman" w:hAnsi="Times New Roman" w:cs="Times New Roman"/>
          <w:lang w:eastAsia="ru-RU"/>
        </w:rPr>
        <w:t>Plaza</w:t>
      </w:r>
      <w:proofErr w:type="spellEnd"/>
      <w:r w:rsidRPr="00082C78">
        <w:rPr>
          <w:rFonts w:ascii="Times New Roman" w:eastAsia="Times New Roman" w:hAnsi="Times New Roman" w:cs="Times New Roman"/>
          <w:lang w:eastAsia="ru-RU"/>
        </w:rPr>
        <w:t xml:space="preserve"> de </w:t>
      </w:r>
      <w:proofErr w:type="spellStart"/>
      <w:r w:rsidRPr="00082C78">
        <w:rPr>
          <w:rFonts w:ascii="Times New Roman" w:eastAsia="Times New Roman" w:hAnsi="Times New Roman" w:cs="Times New Roman"/>
          <w:lang w:eastAsia="ru-RU"/>
        </w:rPr>
        <w:t>Espana</w:t>
      </w:r>
      <w:proofErr w:type="spellEnd"/>
      <w:r w:rsidRPr="00082C78">
        <w:rPr>
          <w:rFonts w:ascii="Times New Roman" w:eastAsia="Times New Roman" w:hAnsi="Times New Roman" w:cs="Times New Roman"/>
          <w:lang w:eastAsia="ru-RU"/>
        </w:rPr>
        <w:t>. Школа отлично оборудована для учебы и отдыха.</w:t>
      </w:r>
    </w:p>
    <w:p w14:paraId="2591AACB" w14:textId="752167BF" w:rsidR="00082C78" w:rsidRPr="00082C78" w:rsidRDefault="00082C78" w:rsidP="0008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C78">
        <w:rPr>
          <w:rFonts w:ascii="Times New Roman" w:eastAsia="Times New Roman" w:hAnsi="Times New Roman" w:cs="Times New Roman"/>
          <w:b/>
          <w:bCs/>
          <w:lang w:eastAsia="ru-RU"/>
        </w:rPr>
        <w:t xml:space="preserve">Малага </w:t>
      </w:r>
      <w:r w:rsidRPr="00082C78">
        <w:rPr>
          <w:rFonts w:ascii="Times New Roman" w:eastAsia="Times New Roman" w:hAnsi="Times New Roman" w:cs="Times New Roman"/>
          <w:lang w:eastAsia="ru-RU"/>
        </w:rPr>
        <w:t xml:space="preserve">– небольшой типичный испанский город на южном побережье Коста дель Соль, это второй по значимости порт страны. Малага находится в популярном регионе Андалусия, недалеко от таких туристических центров, как Марбелья, Гранада, Севилья и Кордова. Школа расположена в 10 минутах езды на автобусе от центра города. К услугам студентов 7 аудиторий, 2 класса для занятий на открытом воздухе, библиотека, мультимедийные залы, видеозал, бассейн и сад. Школа находится практически на побережье, чтобы выйти к пляжу, нужно лишь перейти дорогу.  </w:t>
      </w:r>
    </w:p>
    <w:p w14:paraId="4C42D513" w14:textId="77777777" w:rsidR="0075563A" w:rsidRDefault="00082C78" w:rsidP="0008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082C78">
        <w:rPr>
          <w:rFonts w:ascii="Times New Roman" w:eastAsia="Times New Roman" w:hAnsi="Times New Roman" w:cs="Times New Roman"/>
          <w:b/>
          <w:bCs/>
          <w:lang w:eastAsia="ru-RU"/>
        </w:rPr>
        <w:t xml:space="preserve">Марбелья </w:t>
      </w:r>
      <w:r w:rsidRPr="00082C78">
        <w:rPr>
          <w:rFonts w:ascii="Times New Roman" w:eastAsia="Times New Roman" w:hAnsi="Times New Roman" w:cs="Times New Roman"/>
          <w:lang w:eastAsia="ru-RU"/>
        </w:rPr>
        <w:t>расположена на южном побережье Испании не далеко от таких культурных центров как Малага и Гранада. За последние годы город Марбелья приобрел всемирную известность как один из лучших морских курортов Европы. Мягкий климат, кристально чистое море, песочные пляжи, большие возможности для отдыха и развлечений сделают Ваше пребывание в Марбелье незабываемым. Школа располагается в 5 минутах ходьбы от пляжа, в деловой части города. Рядом со школой удобно расположены все основные автобусные линии. Учебный центр находится в современном трехэтажном здании. Помимо учебных классов, библиотеки, компьютерного зала к услугам студентов прекрасная огромная терраса площадью 3500 м2.</w:t>
      </w:r>
    </w:p>
    <w:p w14:paraId="4CDA0B92" w14:textId="515DA37B" w:rsidR="009B5C2A" w:rsidRPr="00082C78" w:rsidRDefault="0075563A" w:rsidP="00082C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75563A">
        <w:rPr>
          <w:rFonts w:ascii="Times New Roman" w:eastAsia="Times New Roman" w:hAnsi="Times New Roman" w:cs="Times New Roman"/>
          <w:b/>
          <w:bCs/>
          <w:lang w:eastAsia="ru-RU"/>
        </w:rPr>
        <w:t>Севилья</w:t>
      </w:r>
      <w:r w:rsidRPr="0075563A">
        <w:rPr>
          <w:rFonts w:ascii="Times New Roman" w:eastAsia="Times New Roman" w:hAnsi="Times New Roman" w:cs="Times New Roman"/>
          <w:lang w:eastAsia="ru-RU"/>
        </w:rPr>
        <w:t xml:space="preserve"> – столица региона Андалусии, где развился музыкально-танцевальный стиль фламенко. Это город, ставший свидетелем расцвета римской эпохи, апогея правления мавров в Испании и последовавшей за ним христианской реконкисты. Школа расположена в центре Старого города, недалеко от знаменитого старинного собора Севильи и городской крепости Алькасар.</w:t>
      </w:r>
      <w:r w:rsidR="009B5C2A" w:rsidRPr="00082C78">
        <w:rPr>
          <w:rFonts w:ascii="Times New Roman" w:eastAsia="Times New Roman" w:hAnsi="Times New Roman" w:cs="Times New Roman"/>
          <w:lang w:eastAsia="ru-RU"/>
        </w:rPr>
        <w:t xml:space="preserve">   </w:t>
      </w:r>
      <w:bookmarkStart w:id="0" w:name="_GoBack"/>
      <w:bookmarkEnd w:id="0"/>
    </w:p>
    <w:p w14:paraId="7EFC1802" w14:textId="1886CF5D" w:rsidR="00066567" w:rsidRPr="00714FB1" w:rsidRDefault="009B5C2A" w:rsidP="00136A2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6A2E" w:rsidRPr="00714FB1">
        <w:rPr>
          <w:rFonts w:ascii="Times New Roman" w:eastAsia="Times New Roman" w:hAnsi="Times New Roman" w:cs="Times New Roman"/>
          <w:lang w:eastAsia="ru-RU"/>
        </w:rPr>
        <w:br/>
      </w:r>
      <w:r w:rsidRPr="009B5C2A">
        <w:rPr>
          <w:rFonts w:ascii="Times New Roman" w:eastAsia="Times New Roman" w:hAnsi="Times New Roman" w:cs="Times New Roman"/>
          <w:lang w:eastAsia="ru-RU"/>
        </w:rPr>
        <w:t>Продолжительность уро</w:t>
      </w:r>
      <w:r w:rsidR="00771C7B">
        <w:rPr>
          <w:rFonts w:ascii="Times New Roman" w:eastAsia="Times New Roman" w:hAnsi="Times New Roman" w:cs="Times New Roman"/>
          <w:lang w:eastAsia="ru-RU"/>
        </w:rPr>
        <w:t>ка 55 минут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36A2E" w:rsidRPr="00714FB1">
        <w:rPr>
          <w:rFonts w:ascii="Times New Roman" w:eastAsia="Times New Roman" w:hAnsi="Times New Roman" w:cs="Times New Roman"/>
          <w:lang w:eastAsia="ru-RU"/>
        </w:rPr>
        <w:br/>
      </w:r>
    </w:p>
    <w:p w14:paraId="2831F74B" w14:textId="77777777" w:rsidR="009B5C2A" w:rsidRPr="009B5C2A" w:rsidRDefault="00066567" w:rsidP="000665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4FB1">
        <w:rPr>
          <w:rFonts w:ascii="Times New Roman" w:eastAsia="Times New Roman" w:hAnsi="Times New Roman" w:cs="Times New Roman"/>
          <w:lang w:eastAsia="ru-RU"/>
        </w:rPr>
        <w:lastRenderedPageBreak/>
        <w:t>Интенсив 10 – 10 уроков испанского языка в неделю</w:t>
      </w:r>
      <w:r w:rsidRPr="00714FB1">
        <w:rPr>
          <w:rFonts w:ascii="Times New Roman" w:eastAsia="Times New Roman" w:hAnsi="Times New Roman" w:cs="Times New Roman"/>
          <w:lang w:eastAsia="ru-RU"/>
        </w:rPr>
        <w:br/>
        <w:t>Интенсив 20 – 20 уроков испанского языка в неделю</w:t>
      </w:r>
      <w:r w:rsidRPr="00714FB1">
        <w:rPr>
          <w:rFonts w:ascii="Times New Roman" w:eastAsia="Times New Roman" w:hAnsi="Times New Roman" w:cs="Times New Roman"/>
          <w:lang w:eastAsia="ru-RU"/>
        </w:rPr>
        <w:br/>
        <w:t>Интенсив 25 – 20 уроков испанского языка + 5 уроков по развитию коммуникативных навыков и испанской культуре</w:t>
      </w:r>
      <w:r w:rsidRPr="00714FB1">
        <w:rPr>
          <w:rFonts w:ascii="Times New Roman" w:eastAsia="Times New Roman" w:hAnsi="Times New Roman" w:cs="Times New Roman"/>
          <w:lang w:eastAsia="ru-RU"/>
        </w:rPr>
        <w:br/>
        <w:t>Интенсив 30 - 20 уроков испанского языка + 5 уроков по развитию коммуникативных навыков и испанской культуре + 5 занятий в мини-группе</w:t>
      </w:r>
      <w:r w:rsidRPr="00714FB1">
        <w:rPr>
          <w:rFonts w:ascii="Times New Roman" w:eastAsia="Times New Roman" w:hAnsi="Times New Roman" w:cs="Times New Roman"/>
          <w:lang w:eastAsia="ru-RU"/>
        </w:rPr>
        <w:br/>
      </w:r>
      <w:r w:rsidR="009B5C2A" w:rsidRPr="009B5C2A">
        <w:rPr>
          <w:rFonts w:ascii="Times New Roman" w:eastAsia="Times New Roman" w:hAnsi="Times New Roman" w:cs="Times New Roman"/>
          <w:lang w:eastAsia="ru-RU"/>
        </w:rPr>
        <w:t>Есть также специальные программы – по запросу: академический год, подготовка к сдаче международного экзамена DELE, курс повышения квалификации для преподавателей, бизнес испанский, программы 50+, испанский язык + искусство / история / литература / теннис / дайвинг / фламенко и многое другое.</w:t>
      </w:r>
    </w:p>
    <w:p w14:paraId="1FE8C7BF" w14:textId="77777777" w:rsidR="00066567" w:rsidRPr="00714FB1" w:rsidRDefault="00066567" w:rsidP="009B5C2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043B983" w14:textId="77777777" w:rsidR="009B5C2A" w:rsidRPr="009B5C2A" w:rsidRDefault="009B5C2A" w:rsidP="0006656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 </w:t>
      </w:r>
      <w:r w:rsidR="00066567" w:rsidRPr="00714FB1">
        <w:rPr>
          <w:rFonts w:ascii="Times New Roman" w:eastAsia="Times New Roman" w:hAnsi="Times New Roman" w:cs="Times New Roman"/>
          <w:lang w:eastAsia="ru-RU"/>
        </w:rPr>
        <w:br/>
      </w:r>
      <w:r w:rsidRPr="009B5C2A">
        <w:rPr>
          <w:rFonts w:ascii="Times New Roman" w:eastAsia="Times New Roman" w:hAnsi="Times New Roman" w:cs="Times New Roman"/>
          <w:lang w:eastAsia="ru-RU"/>
        </w:rPr>
        <w:t xml:space="preserve">Студенты размещаются в семьях, в одно-/ двухместных комнатах на базе полупансиона или полного пансиона. С отдельными и общими удобствами. </w:t>
      </w:r>
      <w:r w:rsidR="00066567" w:rsidRPr="00714FB1">
        <w:rPr>
          <w:rFonts w:ascii="Times New Roman" w:eastAsia="Times New Roman" w:hAnsi="Times New Roman" w:cs="Times New Roman"/>
          <w:lang w:eastAsia="ru-RU"/>
        </w:rPr>
        <w:br/>
      </w:r>
      <w:r w:rsidRPr="009B5C2A">
        <w:rPr>
          <w:rFonts w:ascii="Times New Roman" w:eastAsia="Times New Roman" w:hAnsi="Times New Roman" w:cs="Times New Roman"/>
          <w:lang w:eastAsia="ru-RU"/>
        </w:rPr>
        <w:t>Школа также предлагает проживание в резиденции, в одно-/ двухместных комнатах на базе полупансиона или полного пансиона. Возможно также проживание без питания.</w:t>
      </w:r>
    </w:p>
    <w:p w14:paraId="0130A93D" w14:textId="77777777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9B5C2A">
        <w:rPr>
          <w:rFonts w:ascii="Times New Roman" w:eastAsia="Times New Roman" w:hAnsi="Times New Roman" w:cs="Times New Roman"/>
          <w:lang w:eastAsia="ru-RU"/>
        </w:rPr>
        <w:t>Размещение в студенческих апартаментах предлагается в одно- / двух- (и более) местных комнатах без питания.</w:t>
      </w:r>
    </w:p>
    <w:p w14:paraId="42D94A0C" w14:textId="06CDD6C0" w:rsidR="009B5C2A" w:rsidRPr="009B5C2A" w:rsidRDefault="009B5C2A" w:rsidP="009B5C2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B5C2A">
        <w:rPr>
          <w:rFonts w:ascii="Times New Roman" w:eastAsia="Times New Roman" w:hAnsi="Times New Roman" w:cs="Times New Roman"/>
          <w:b/>
          <w:bCs/>
          <w:lang w:eastAsia="ru-RU"/>
        </w:rPr>
        <w:t>Заезд стандартно в воскресенье (с 12:00), выезд – в субботу (до 12:00). Студенты приезжающие / уезжающие в другие дни должны доплатить за доп. день (наличие мест под запрос).</w:t>
      </w:r>
    </w:p>
    <w:p w14:paraId="24FA93BE" w14:textId="77777777" w:rsidR="009B5C2A" w:rsidRDefault="00066567">
      <w:pPr>
        <w:rPr>
          <w:rFonts w:ascii="Times New Roman" w:hAnsi="Times New Roman" w:cs="Times New Roman"/>
        </w:rPr>
      </w:pPr>
      <w:r w:rsidRPr="00066567">
        <w:rPr>
          <w:rFonts w:ascii="Times New Roman" w:hAnsi="Times New Roman" w:cs="Times New Roman"/>
          <w:b/>
        </w:rPr>
        <w:t xml:space="preserve">Стоимость обучения на человека, </w:t>
      </w:r>
      <w:r w:rsidRPr="00066567">
        <w:rPr>
          <w:rFonts w:ascii="Times New Roman" w:hAnsi="Times New Roman" w:cs="Times New Roman"/>
          <w:b/>
          <w:lang w:val="en-US"/>
        </w:rPr>
        <w:t>EUR</w:t>
      </w:r>
      <w:r w:rsidRPr="00066567">
        <w:rPr>
          <w:rFonts w:ascii="Times New Roman" w:hAnsi="Times New Roman" w:cs="Times New Roman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0"/>
        <w:gridCol w:w="2518"/>
        <w:gridCol w:w="2425"/>
        <w:gridCol w:w="2427"/>
        <w:gridCol w:w="2427"/>
        <w:gridCol w:w="2263"/>
      </w:tblGrid>
      <w:tr w:rsidR="00771C7B" w:rsidRPr="00771C7B" w14:paraId="2DDCD440" w14:textId="77777777" w:rsidTr="00E05991">
        <w:tc>
          <w:tcPr>
            <w:tcW w:w="2500" w:type="dxa"/>
            <w:vAlign w:val="center"/>
          </w:tcPr>
          <w:p w14:paraId="3C0295BF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7B">
              <w:rPr>
                <w:rFonts w:ascii="Times New Roman" w:hAnsi="Times New Roman" w:cs="Times New Roman"/>
                <w:b/>
              </w:rPr>
              <w:t>Тип программ</w:t>
            </w:r>
          </w:p>
        </w:tc>
        <w:tc>
          <w:tcPr>
            <w:tcW w:w="2518" w:type="dxa"/>
            <w:vAlign w:val="center"/>
          </w:tcPr>
          <w:p w14:paraId="4A37A34B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1C7B">
              <w:rPr>
                <w:rFonts w:ascii="Times New Roman" w:hAnsi="Times New Roman" w:cs="Times New Roman"/>
                <w:b/>
              </w:rPr>
              <w:t>Город</w:t>
            </w:r>
          </w:p>
        </w:tc>
        <w:tc>
          <w:tcPr>
            <w:tcW w:w="2425" w:type="dxa"/>
            <w:vAlign w:val="center"/>
          </w:tcPr>
          <w:p w14:paraId="53804518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427" w:type="dxa"/>
            <w:vAlign w:val="center"/>
          </w:tcPr>
          <w:p w14:paraId="7AE7832E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427" w:type="dxa"/>
            <w:vAlign w:val="center"/>
          </w:tcPr>
          <w:p w14:paraId="1EA07745" w14:textId="77777777" w:rsidR="00771C7B" w:rsidRP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263" w:type="dxa"/>
            <w:vAlign w:val="center"/>
          </w:tcPr>
          <w:p w14:paraId="0D0C59C7" w14:textId="77777777" w:rsidR="00771C7B" w:rsidRDefault="00771C7B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Регистраци</w:t>
            </w:r>
            <w:r w:rsidR="00E05991">
              <w:rPr>
                <w:rFonts w:ascii="Times New Roman" w:hAnsi="Times New Roman" w:cs="Times New Roman"/>
                <w:b/>
              </w:rPr>
              <w:t>онный взнос</w:t>
            </w:r>
          </w:p>
        </w:tc>
      </w:tr>
      <w:tr w:rsidR="0047663A" w14:paraId="35097676" w14:textId="77777777" w:rsidTr="00E05991">
        <w:tc>
          <w:tcPr>
            <w:tcW w:w="2500" w:type="dxa"/>
            <w:vAlign w:val="center"/>
          </w:tcPr>
          <w:p w14:paraId="0BC7747E" w14:textId="77777777" w:rsidR="0047663A" w:rsidRPr="00A324FC" w:rsidRDefault="0047663A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Интенсив 10</w:t>
            </w:r>
          </w:p>
        </w:tc>
        <w:tc>
          <w:tcPr>
            <w:tcW w:w="2518" w:type="dxa"/>
            <w:vMerge w:val="restart"/>
            <w:vAlign w:val="center"/>
          </w:tcPr>
          <w:p w14:paraId="7DCCC60F" w14:textId="1841FC64" w:rsidR="0047663A" w:rsidRDefault="00082C78" w:rsidP="00E0599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Аликанте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47663A">
              <w:rPr>
                <w:rFonts w:ascii="Times New Roman" w:hAnsi="Times New Roman" w:cs="Times New Roman"/>
              </w:rPr>
              <w:t>Барселона,</w:t>
            </w:r>
            <w:r>
              <w:rPr>
                <w:rFonts w:ascii="Times New Roman" w:hAnsi="Times New Roman" w:cs="Times New Roman"/>
              </w:rPr>
              <w:t xml:space="preserve"> Гранада,</w:t>
            </w:r>
            <w:r w:rsidR="0047663A">
              <w:rPr>
                <w:rFonts w:ascii="Times New Roman" w:hAnsi="Times New Roman" w:cs="Times New Roman"/>
              </w:rPr>
              <w:t xml:space="preserve"> Мадрид, Малага,</w:t>
            </w:r>
            <w:r>
              <w:rPr>
                <w:rFonts w:ascii="Times New Roman" w:hAnsi="Times New Roman" w:cs="Times New Roman"/>
              </w:rPr>
              <w:t xml:space="preserve"> Марбелья, Саламанка, Севилья,</w:t>
            </w:r>
            <w:r w:rsidR="0047663A">
              <w:rPr>
                <w:rFonts w:ascii="Times New Roman" w:hAnsi="Times New Roman" w:cs="Times New Roman"/>
              </w:rPr>
              <w:t xml:space="preserve"> Валенсия</w:t>
            </w:r>
          </w:p>
        </w:tc>
        <w:tc>
          <w:tcPr>
            <w:tcW w:w="2425" w:type="dxa"/>
            <w:vAlign w:val="center"/>
          </w:tcPr>
          <w:p w14:paraId="33D727CF" w14:textId="12AA6EF6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120</w:t>
            </w:r>
          </w:p>
        </w:tc>
        <w:tc>
          <w:tcPr>
            <w:tcW w:w="2427" w:type="dxa"/>
            <w:vAlign w:val="center"/>
          </w:tcPr>
          <w:p w14:paraId="601EFB80" w14:textId="78F859D6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240</w:t>
            </w:r>
          </w:p>
        </w:tc>
        <w:tc>
          <w:tcPr>
            <w:tcW w:w="2427" w:type="dxa"/>
            <w:vAlign w:val="center"/>
          </w:tcPr>
          <w:p w14:paraId="1FA34C65" w14:textId="65194040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260</w:t>
            </w:r>
          </w:p>
        </w:tc>
        <w:tc>
          <w:tcPr>
            <w:tcW w:w="2263" w:type="dxa"/>
            <w:vMerge w:val="restart"/>
            <w:vAlign w:val="center"/>
          </w:tcPr>
          <w:p w14:paraId="56B691F0" w14:textId="0A8422FD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</w:t>
            </w:r>
          </w:p>
        </w:tc>
      </w:tr>
      <w:tr w:rsidR="0047663A" w14:paraId="26EC73C0" w14:textId="77777777" w:rsidTr="00E05991">
        <w:trPr>
          <w:trHeight w:val="481"/>
        </w:trPr>
        <w:tc>
          <w:tcPr>
            <w:tcW w:w="2500" w:type="dxa"/>
            <w:vAlign w:val="center"/>
          </w:tcPr>
          <w:p w14:paraId="47125147" w14:textId="77777777" w:rsidR="0047663A" w:rsidRPr="00A324FC" w:rsidRDefault="0047663A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Интенсив 20</w:t>
            </w:r>
          </w:p>
        </w:tc>
        <w:tc>
          <w:tcPr>
            <w:tcW w:w="2518" w:type="dxa"/>
            <w:vMerge/>
            <w:vAlign w:val="center"/>
          </w:tcPr>
          <w:p w14:paraId="24C4E46A" w14:textId="3B341CF5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Align w:val="center"/>
          </w:tcPr>
          <w:p w14:paraId="307B8542" w14:textId="56A29EA2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75</w:t>
            </w:r>
          </w:p>
        </w:tc>
        <w:tc>
          <w:tcPr>
            <w:tcW w:w="2427" w:type="dxa"/>
            <w:vAlign w:val="center"/>
          </w:tcPr>
          <w:p w14:paraId="0DB40B26" w14:textId="42BC37EB" w:rsidR="0047663A" w:rsidRPr="0047663A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</w:t>
            </w:r>
          </w:p>
        </w:tc>
        <w:tc>
          <w:tcPr>
            <w:tcW w:w="2427" w:type="dxa"/>
            <w:vAlign w:val="center"/>
          </w:tcPr>
          <w:p w14:paraId="4F1C5FEF" w14:textId="089123AD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525</w:t>
            </w:r>
          </w:p>
        </w:tc>
        <w:tc>
          <w:tcPr>
            <w:tcW w:w="2263" w:type="dxa"/>
            <w:vMerge/>
            <w:vAlign w:val="center"/>
          </w:tcPr>
          <w:p w14:paraId="0E993755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63A" w14:paraId="06182227" w14:textId="77777777" w:rsidTr="00E05991">
        <w:trPr>
          <w:trHeight w:val="513"/>
        </w:trPr>
        <w:tc>
          <w:tcPr>
            <w:tcW w:w="2500" w:type="dxa"/>
            <w:vAlign w:val="center"/>
          </w:tcPr>
          <w:p w14:paraId="5821453F" w14:textId="77777777" w:rsidR="0047663A" w:rsidRPr="00A324FC" w:rsidRDefault="0047663A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Интенсив 25</w:t>
            </w:r>
          </w:p>
        </w:tc>
        <w:tc>
          <w:tcPr>
            <w:tcW w:w="2518" w:type="dxa"/>
            <w:vMerge/>
            <w:vAlign w:val="center"/>
          </w:tcPr>
          <w:p w14:paraId="0F6A5A15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Align w:val="center"/>
          </w:tcPr>
          <w:p w14:paraId="7E0E8315" w14:textId="2BF91E11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195</w:t>
            </w:r>
          </w:p>
        </w:tc>
        <w:tc>
          <w:tcPr>
            <w:tcW w:w="2427" w:type="dxa"/>
            <w:vAlign w:val="center"/>
          </w:tcPr>
          <w:p w14:paraId="0DC7CA52" w14:textId="141C593B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390</w:t>
            </w:r>
          </w:p>
        </w:tc>
        <w:tc>
          <w:tcPr>
            <w:tcW w:w="2427" w:type="dxa"/>
            <w:vAlign w:val="center"/>
          </w:tcPr>
          <w:p w14:paraId="44A971D9" w14:textId="70CE996A" w:rsidR="0047663A" w:rsidRPr="008E25E9" w:rsidRDefault="0047663A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E25E9">
              <w:rPr>
                <w:rFonts w:ascii="Times New Roman" w:hAnsi="Times New Roman" w:cs="Times New Roman"/>
                <w:lang w:val="en-US"/>
              </w:rPr>
              <w:t>85</w:t>
            </w:r>
          </w:p>
        </w:tc>
        <w:tc>
          <w:tcPr>
            <w:tcW w:w="2263" w:type="dxa"/>
            <w:vMerge/>
            <w:vAlign w:val="center"/>
          </w:tcPr>
          <w:p w14:paraId="3381654E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663A" w14:paraId="1F82B8AC" w14:textId="77777777" w:rsidTr="00E05991">
        <w:tc>
          <w:tcPr>
            <w:tcW w:w="2500" w:type="dxa"/>
            <w:vAlign w:val="center"/>
          </w:tcPr>
          <w:p w14:paraId="66E2EA36" w14:textId="77777777" w:rsidR="0047663A" w:rsidRPr="00A324FC" w:rsidRDefault="0047663A" w:rsidP="00E059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Интенсив 30</w:t>
            </w:r>
          </w:p>
        </w:tc>
        <w:tc>
          <w:tcPr>
            <w:tcW w:w="2518" w:type="dxa"/>
            <w:vMerge/>
            <w:vAlign w:val="center"/>
          </w:tcPr>
          <w:p w14:paraId="2A4014BA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25" w:type="dxa"/>
            <w:vAlign w:val="center"/>
          </w:tcPr>
          <w:p w14:paraId="7767E7C1" w14:textId="5B276AE4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305</w:t>
            </w:r>
          </w:p>
        </w:tc>
        <w:tc>
          <w:tcPr>
            <w:tcW w:w="2427" w:type="dxa"/>
            <w:vAlign w:val="center"/>
          </w:tcPr>
          <w:p w14:paraId="6832BC30" w14:textId="76F66EBD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610</w:t>
            </w:r>
          </w:p>
        </w:tc>
        <w:tc>
          <w:tcPr>
            <w:tcW w:w="2427" w:type="dxa"/>
            <w:vAlign w:val="center"/>
          </w:tcPr>
          <w:p w14:paraId="7D6A7EFC" w14:textId="39EEDE5A" w:rsidR="0047663A" w:rsidRPr="008E25E9" w:rsidRDefault="008E25E9" w:rsidP="00E0599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915</w:t>
            </w:r>
          </w:p>
        </w:tc>
        <w:tc>
          <w:tcPr>
            <w:tcW w:w="2263" w:type="dxa"/>
            <w:vMerge/>
            <w:vAlign w:val="center"/>
          </w:tcPr>
          <w:p w14:paraId="79968BEB" w14:textId="77777777" w:rsidR="0047663A" w:rsidRDefault="0047663A" w:rsidP="00E0599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4F37386" w14:textId="77777777" w:rsidR="00066567" w:rsidRDefault="00066567">
      <w:pPr>
        <w:rPr>
          <w:rFonts w:ascii="Times New Roman" w:hAnsi="Times New Roman" w:cs="Times New Roman"/>
        </w:rPr>
      </w:pPr>
    </w:p>
    <w:p w14:paraId="3AA3E21A" w14:textId="77777777" w:rsidR="00E05991" w:rsidRPr="002B1A84" w:rsidRDefault="00E05991" w:rsidP="00A324FC">
      <w:pPr>
        <w:rPr>
          <w:rFonts w:ascii="Times New Roman" w:hAnsi="Times New Roman" w:cs="Times New Roman"/>
          <w:b/>
        </w:rPr>
      </w:pPr>
      <w:r w:rsidRPr="00E05991">
        <w:rPr>
          <w:rFonts w:ascii="Times New Roman" w:hAnsi="Times New Roman" w:cs="Times New Roman"/>
          <w:b/>
        </w:rPr>
        <w:t xml:space="preserve">Стоимость проживания на человека, </w:t>
      </w:r>
      <w:r w:rsidRPr="00E05991">
        <w:rPr>
          <w:rFonts w:ascii="Times New Roman" w:hAnsi="Times New Roman" w:cs="Times New Roman"/>
          <w:b/>
          <w:lang w:val="en-US"/>
        </w:rPr>
        <w:t>EUR</w:t>
      </w:r>
      <w:r w:rsidRPr="002B1A84">
        <w:rPr>
          <w:rFonts w:ascii="Times New Roman" w:hAnsi="Times New Roman" w:cs="Times New Roman"/>
          <w:b/>
        </w:rPr>
        <w:t xml:space="preserve">: </w:t>
      </w:r>
      <w:r w:rsidRPr="002B1A84">
        <w:rPr>
          <w:rFonts w:ascii="Times New Roman" w:hAnsi="Times New Roman" w:cs="Times New Roman"/>
          <w:b/>
        </w:rPr>
        <w:br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53"/>
        <w:gridCol w:w="2853"/>
        <w:gridCol w:w="2853"/>
        <w:gridCol w:w="2853"/>
        <w:gridCol w:w="2853"/>
      </w:tblGrid>
      <w:tr w:rsidR="00FC2FF4" w:rsidRPr="00E20DF8" w14:paraId="556BF3F3" w14:textId="77777777" w:rsidTr="00E20DF8">
        <w:tc>
          <w:tcPr>
            <w:tcW w:w="2853" w:type="dxa"/>
            <w:vAlign w:val="center"/>
          </w:tcPr>
          <w:p w14:paraId="3C25D431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</w:rPr>
              <w:t>Местоположение</w:t>
            </w:r>
          </w:p>
        </w:tc>
        <w:tc>
          <w:tcPr>
            <w:tcW w:w="2853" w:type="dxa"/>
            <w:vAlign w:val="center"/>
          </w:tcPr>
          <w:p w14:paraId="124A1FFD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</w:rPr>
              <w:t>Тип проживания</w:t>
            </w:r>
          </w:p>
        </w:tc>
        <w:tc>
          <w:tcPr>
            <w:tcW w:w="2853" w:type="dxa"/>
            <w:vAlign w:val="center"/>
          </w:tcPr>
          <w:p w14:paraId="40B9EBA0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  <w:lang w:val="en-US"/>
              </w:rPr>
              <w:t xml:space="preserve">1 </w:t>
            </w:r>
            <w:r w:rsidRPr="00E20DF8">
              <w:rPr>
                <w:rFonts w:ascii="Times New Roman" w:hAnsi="Times New Roman" w:cs="Times New Roman"/>
                <w:b/>
              </w:rPr>
              <w:t>неделя</w:t>
            </w:r>
          </w:p>
        </w:tc>
        <w:tc>
          <w:tcPr>
            <w:tcW w:w="2853" w:type="dxa"/>
            <w:vAlign w:val="center"/>
          </w:tcPr>
          <w:p w14:paraId="3791343D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853" w:type="dxa"/>
            <w:vAlign w:val="center"/>
          </w:tcPr>
          <w:p w14:paraId="588DDD34" w14:textId="77777777" w:rsidR="00FC2FF4" w:rsidRPr="00E20DF8" w:rsidRDefault="00FC2FF4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0DF8">
              <w:rPr>
                <w:rFonts w:ascii="Times New Roman" w:hAnsi="Times New Roman" w:cs="Times New Roman"/>
                <w:b/>
              </w:rPr>
              <w:t>3 недели</w:t>
            </w:r>
          </w:p>
        </w:tc>
      </w:tr>
      <w:tr w:rsidR="008E25E9" w14:paraId="5A36CABB" w14:textId="77777777" w:rsidTr="00E20DF8">
        <w:tc>
          <w:tcPr>
            <w:tcW w:w="2853" w:type="dxa"/>
            <w:vMerge w:val="restart"/>
            <w:vAlign w:val="center"/>
          </w:tcPr>
          <w:p w14:paraId="3CBEE85B" w14:textId="77E2EC30" w:rsidR="008E25E9" w:rsidRPr="00A324FC" w:rsidRDefault="00082C78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Аликанте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, Севилья, </w:t>
            </w:r>
            <w:r w:rsidR="008E25E9" w:rsidRPr="00A324FC">
              <w:rPr>
                <w:rFonts w:ascii="Times New Roman" w:hAnsi="Times New Roman" w:cs="Times New Roman"/>
                <w:b/>
              </w:rPr>
              <w:t>Валенсия</w:t>
            </w:r>
          </w:p>
        </w:tc>
        <w:tc>
          <w:tcPr>
            <w:tcW w:w="2853" w:type="dxa"/>
            <w:vAlign w:val="center"/>
          </w:tcPr>
          <w:p w14:paraId="02E4B29F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853" w:type="dxa"/>
            <w:vAlign w:val="center"/>
          </w:tcPr>
          <w:p w14:paraId="1AA51CC9" w14:textId="055E88C1" w:rsidR="008E25E9" w:rsidRPr="00E20DF8" w:rsidRDefault="00D53666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53" w:type="dxa"/>
            <w:vAlign w:val="center"/>
          </w:tcPr>
          <w:p w14:paraId="4B4E0624" w14:textId="108384A5" w:rsidR="008E25E9" w:rsidRPr="00E20DF8" w:rsidRDefault="00D53666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853" w:type="dxa"/>
            <w:vAlign w:val="center"/>
          </w:tcPr>
          <w:p w14:paraId="0B4E69A0" w14:textId="6EFB639C" w:rsidR="008E25E9" w:rsidRPr="00E20DF8" w:rsidRDefault="00D53666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</w:tr>
      <w:tr w:rsidR="00D53666" w14:paraId="5D710450" w14:textId="77777777" w:rsidTr="00E20DF8">
        <w:tc>
          <w:tcPr>
            <w:tcW w:w="2853" w:type="dxa"/>
            <w:vMerge/>
            <w:vAlign w:val="center"/>
          </w:tcPr>
          <w:p w14:paraId="030C5D33" w14:textId="77777777" w:rsidR="00D53666" w:rsidRPr="00A324FC" w:rsidRDefault="00D53666" w:rsidP="00D536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3" w:type="dxa"/>
            <w:vAlign w:val="center"/>
          </w:tcPr>
          <w:p w14:paraId="0C602B46" w14:textId="77777777" w:rsidR="00D53666" w:rsidRPr="00FC2FF4" w:rsidRDefault="00D53666" w:rsidP="00D5366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853" w:type="dxa"/>
            <w:vAlign w:val="center"/>
          </w:tcPr>
          <w:p w14:paraId="6068C351" w14:textId="552447F6" w:rsidR="00D53666" w:rsidRPr="00E20DF8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53" w:type="dxa"/>
            <w:vAlign w:val="center"/>
          </w:tcPr>
          <w:p w14:paraId="2E19F5AD" w14:textId="439B87BC" w:rsidR="00D53666" w:rsidRPr="00E20DF8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853" w:type="dxa"/>
            <w:vAlign w:val="center"/>
          </w:tcPr>
          <w:p w14:paraId="34F2B0AF" w14:textId="40B300A7" w:rsidR="00D53666" w:rsidRPr="00E20DF8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</w:tr>
      <w:tr w:rsidR="00D53666" w14:paraId="3DC72F74" w14:textId="77777777" w:rsidTr="00E20DF8">
        <w:tc>
          <w:tcPr>
            <w:tcW w:w="2853" w:type="dxa"/>
            <w:vMerge/>
            <w:vAlign w:val="center"/>
          </w:tcPr>
          <w:p w14:paraId="56081263" w14:textId="77777777" w:rsidR="00D53666" w:rsidRPr="00A324FC" w:rsidRDefault="00D53666" w:rsidP="00D536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3" w:type="dxa"/>
            <w:vAlign w:val="center"/>
          </w:tcPr>
          <w:p w14:paraId="0EB63DB4" w14:textId="2B9106AB" w:rsidR="00D53666" w:rsidRPr="00084625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  <w:r w:rsidR="00084625">
              <w:rPr>
                <w:rFonts w:ascii="Times New Roman" w:hAnsi="Times New Roman" w:cs="Times New Roman"/>
              </w:rPr>
              <w:t xml:space="preserve"> (16+)</w:t>
            </w:r>
          </w:p>
        </w:tc>
        <w:tc>
          <w:tcPr>
            <w:tcW w:w="2853" w:type="dxa"/>
            <w:vAlign w:val="center"/>
          </w:tcPr>
          <w:p w14:paraId="0069DEC9" w14:textId="2B353F88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853" w:type="dxa"/>
            <w:vAlign w:val="center"/>
          </w:tcPr>
          <w:p w14:paraId="789487ED" w14:textId="7D660F85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853" w:type="dxa"/>
            <w:vAlign w:val="center"/>
          </w:tcPr>
          <w:p w14:paraId="752F972A" w14:textId="4F6E4DBD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</w:tr>
      <w:tr w:rsidR="00D53666" w14:paraId="530AB9AA" w14:textId="77777777" w:rsidTr="00E20DF8">
        <w:tc>
          <w:tcPr>
            <w:tcW w:w="2853" w:type="dxa"/>
            <w:vMerge/>
            <w:vAlign w:val="center"/>
          </w:tcPr>
          <w:p w14:paraId="00F3FF37" w14:textId="77777777" w:rsidR="00D53666" w:rsidRPr="00A324FC" w:rsidRDefault="00D53666" w:rsidP="00D53666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2853" w:type="dxa"/>
            <w:vAlign w:val="center"/>
          </w:tcPr>
          <w:p w14:paraId="2B928E04" w14:textId="762A0C44" w:rsidR="00D53666" w:rsidRPr="00084625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>, F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084625">
              <w:rPr>
                <w:rFonts w:ascii="Times New Roman" w:hAnsi="Times New Roman" w:cs="Times New Roman"/>
              </w:rPr>
              <w:t xml:space="preserve"> </w:t>
            </w:r>
            <w:r w:rsidR="00084625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853" w:type="dxa"/>
            <w:vAlign w:val="center"/>
          </w:tcPr>
          <w:p w14:paraId="305EE94D" w14:textId="20E87254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853" w:type="dxa"/>
            <w:vAlign w:val="center"/>
          </w:tcPr>
          <w:p w14:paraId="4428F6A4" w14:textId="55A91F34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853" w:type="dxa"/>
            <w:vAlign w:val="center"/>
          </w:tcPr>
          <w:p w14:paraId="728AD498" w14:textId="541EFC09" w:rsidR="00D53666" w:rsidRDefault="00D53666" w:rsidP="00D536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</w:tr>
      <w:tr w:rsidR="008E25E9" w14:paraId="55454BAE" w14:textId="77777777" w:rsidTr="00E20DF8">
        <w:tc>
          <w:tcPr>
            <w:tcW w:w="2853" w:type="dxa"/>
            <w:vMerge w:val="restart"/>
            <w:vAlign w:val="center"/>
          </w:tcPr>
          <w:p w14:paraId="7BEE89BD" w14:textId="4E4596CA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Малага</w:t>
            </w:r>
            <w:r w:rsidR="00082C78">
              <w:rPr>
                <w:rFonts w:ascii="Times New Roman" w:hAnsi="Times New Roman" w:cs="Times New Roman"/>
                <w:b/>
              </w:rPr>
              <w:t>, Марбелья</w:t>
            </w:r>
          </w:p>
        </w:tc>
        <w:tc>
          <w:tcPr>
            <w:tcW w:w="2853" w:type="dxa"/>
            <w:vAlign w:val="center"/>
          </w:tcPr>
          <w:p w14:paraId="09271BD6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853" w:type="dxa"/>
            <w:vAlign w:val="center"/>
          </w:tcPr>
          <w:p w14:paraId="3C63A41A" w14:textId="6F8EC740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2853" w:type="dxa"/>
            <w:vAlign w:val="center"/>
          </w:tcPr>
          <w:p w14:paraId="559B5E99" w14:textId="16B44293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478</w:t>
            </w:r>
          </w:p>
        </w:tc>
        <w:tc>
          <w:tcPr>
            <w:tcW w:w="2853" w:type="dxa"/>
            <w:vAlign w:val="center"/>
          </w:tcPr>
          <w:p w14:paraId="4488F5AA" w14:textId="794B8CCC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717</w:t>
            </w:r>
          </w:p>
        </w:tc>
      </w:tr>
      <w:tr w:rsidR="008E25E9" w14:paraId="7D2C48CE" w14:textId="77777777" w:rsidTr="00E20DF8">
        <w:tc>
          <w:tcPr>
            <w:tcW w:w="2853" w:type="dxa"/>
            <w:vMerge/>
            <w:vAlign w:val="center"/>
          </w:tcPr>
          <w:p w14:paraId="5E7532A4" w14:textId="77777777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5124B503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853" w:type="dxa"/>
            <w:vAlign w:val="center"/>
          </w:tcPr>
          <w:p w14:paraId="08412277" w14:textId="18D6C37F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853" w:type="dxa"/>
            <w:vAlign w:val="center"/>
          </w:tcPr>
          <w:p w14:paraId="45D3D1B3" w14:textId="135753D4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853" w:type="dxa"/>
            <w:vAlign w:val="center"/>
          </w:tcPr>
          <w:p w14:paraId="6A2088C8" w14:textId="4777332F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</w:tr>
      <w:tr w:rsidR="008E25E9" w14:paraId="23BC04AF" w14:textId="77777777" w:rsidTr="00E20DF8">
        <w:tc>
          <w:tcPr>
            <w:tcW w:w="2853" w:type="dxa"/>
            <w:vMerge/>
            <w:vAlign w:val="center"/>
          </w:tcPr>
          <w:p w14:paraId="30A27956" w14:textId="77777777" w:rsidR="008E25E9" w:rsidRPr="00A324FC" w:rsidRDefault="008E25E9" w:rsidP="008E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6415B8BF" w14:textId="274B4CAC" w:rsidR="008E25E9" w:rsidRPr="00084625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  <w:r w:rsidR="00084625">
              <w:rPr>
                <w:rFonts w:ascii="Times New Roman" w:hAnsi="Times New Roman" w:cs="Times New Roman"/>
              </w:rPr>
              <w:t xml:space="preserve"> </w:t>
            </w:r>
            <w:r w:rsidR="00084625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853" w:type="dxa"/>
            <w:vAlign w:val="center"/>
          </w:tcPr>
          <w:p w14:paraId="305D75CB" w14:textId="7A30131E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2853" w:type="dxa"/>
            <w:vAlign w:val="center"/>
          </w:tcPr>
          <w:p w14:paraId="0C7CB0A2" w14:textId="6AC6246B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658</w:t>
            </w:r>
          </w:p>
        </w:tc>
        <w:tc>
          <w:tcPr>
            <w:tcW w:w="2853" w:type="dxa"/>
            <w:vAlign w:val="center"/>
          </w:tcPr>
          <w:p w14:paraId="2691000F" w14:textId="2C5840BF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987</w:t>
            </w:r>
          </w:p>
        </w:tc>
      </w:tr>
      <w:tr w:rsidR="008E25E9" w14:paraId="5E210A64" w14:textId="77777777" w:rsidTr="00E20DF8">
        <w:tc>
          <w:tcPr>
            <w:tcW w:w="2853" w:type="dxa"/>
            <w:vMerge/>
            <w:vAlign w:val="center"/>
          </w:tcPr>
          <w:p w14:paraId="687DD666" w14:textId="77777777" w:rsidR="008E25E9" w:rsidRPr="00A324FC" w:rsidRDefault="008E25E9" w:rsidP="008E25E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3E97035C" w14:textId="55141C40" w:rsidR="008E25E9" w:rsidRPr="00084625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>, F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084625">
              <w:rPr>
                <w:rFonts w:ascii="Times New Roman" w:hAnsi="Times New Roman" w:cs="Times New Roman"/>
              </w:rPr>
              <w:t xml:space="preserve"> </w:t>
            </w:r>
            <w:r w:rsidR="00084625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853" w:type="dxa"/>
            <w:vAlign w:val="center"/>
          </w:tcPr>
          <w:p w14:paraId="4268C760" w14:textId="3E07985E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2853" w:type="dxa"/>
            <w:vAlign w:val="center"/>
          </w:tcPr>
          <w:p w14:paraId="48B57761" w14:textId="73667F92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</w:t>
            </w:r>
          </w:p>
        </w:tc>
        <w:tc>
          <w:tcPr>
            <w:tcW w:w="2853" w:type="dxa"/>
            <w:vAlign w:val="center"/>
          </w:tcPr>
          <w:p w14:paraId="74B1A558" w14:textId="13F0FCBF" w:rsidR="008E25E9" w:rsidRPr="00E20DF8" w:rsidRDefault="008E25E9" w:rsidP="008E25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1077</w:t>
            </w:r>
          </w:p>
        </w:tc>
      </w:tr>
      <w:tr w:rsidR="008E25E9" w14:paraId="47C60377" w14:textId="77777777" w:rsidTr="00E20DF8">
        <w:tc>
          <w:tcPr>
            <w:tcW w:w="2853" w:type="dxa"/>
            <w:vMerge w:val="restart"/>
            <w:vAlign w:val="center"/>
          </w:tcPr>
          <w:p w14:paraId="26F1F31C" w14:textId="6EA263B1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Барселона, Мадрид</w:t>
            </w:r>
          </w:p>
        </w:tc>
        <w:tc>
          <w:tcPr>
            <w:tcW w:w="2853" w:type="dxa"/>
            <w:vAlign w:val="center"/>
          </w:tcPr>
          <w:p w14:paraId="2B083EC8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853" w:type="dxa"/>
            <w:vAlign w:val="center"/>
          </w:tcPr>
          <w:p w14:paraId="765D4EAD" w14:textId="69AD019F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2853" w:type="dxa"/>
            <w:vAlign w:val="center"/>
          </w:tcPr>
          <w:p w14:paraId="74A042BF" w14:textId="74BE2ED0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</w:t>
            </w:r>
          </w:p>
        </w:tc>
        <w:tc>
          <w:tcPr>
            <w:tcW w:w="2853" w:type="dxa"/>
            <w:vAlign w:val="center"/>
          </w:tcPr>
          <w:p w14:paraId="432D9BFD" w14:textId="600CFFA7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777</w:t>
            </w:r>
          </w:p>
        </w:tc>
      </w:tr>
      <w:tr w:rsidR="008E25E9" w14:paraId="469DBD7C" w14:textId="77777777" w:rsidTr="00E20DF8">
        <w:tc>
          <w:tcPr>
            <w:tcW w:w="2853" w:type="dxa"/>
            <w:vMerge/>
            <w:vAlign w:val="center"/>
          </w:tcPr>
          <w:p w14:paraId="127FBBCF" w14:textId="77777777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4954A3EE" w14:textId="77777777" w:rsidR="008E25E9" w:rsidRPr="00FC2FF4" w:rsidRDefault="008E25E9" w:rsidP="00E20D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853" w:type="dxa"/>
            <w:vAlign w:val="center"/>
          </w:tcPr>
          <w:p w14:paraId="4F21AFFC" w14:textId="4EFC1738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853" w:type="dxa"/>
            <w:vAlign w:val="center"/>
          </w:tcPr>
          <w:p w14:paraId="5A693E2C" w14:textId="1FE7E404" w:rsidR="008E25E9" w:rsidRPr="00E20DF8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578</w:t>
            </w:r>
          </w:p>
        </w:tc>
        <w:tc>
          <w:tcPr>
            <w:tcW w:w="2853" w:type="dxa"/>
            <w:vAlign w:val="center"/>
          </w:tcPr>
          <w:p w14:paraId="1282FFD8" w14:textId="4D4DD7E0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867</w:t>
            </w:r>
          </w:p>
        </w:tc>
      </w:tr>
      <w:tr w:rsidR="008E25E9" w14:paraId="4C9AAD45" w14:textId="77777777" w:rsidTr="00E20DF8">
        <w:tc>
          <w:tcPr>
            <w:tcW w:w="2853" w:type="dxa"/>
            <w:vMerge/>
            <w:vAlign w:val="center"/>
          </w:tcPr>
          <w:p w14:paraId="1B81EA34" w14:textId="77777777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62028DB4" w14:textId="53A0C86D" w:rsidR="008E25E9" w:rsidRPr="00084625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  <w:r w:rsidR="00084625">
              <w:rPr>
                <w:rFonts w:ascii="Times New Roman" w:hAnsi="Times New Roman" w:cs="Times New Roman"/>
              </w:rPr>
              <w:t xml:space="preserve"> </w:t>
            </w:r>
            <w:r w:rsidR="00084625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853" w:type="dxa"/>
            <w:vAlign w:val="center"/>
          </w:tcPr>
          <w:p w14:paraId="170310CE" w14:textId="6FB87EA0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2853" w:type="dxa"/>
            <w:vAlign w:val="center"/>
          </w:tcPr>
          <w:p w14:paraId="6BA85D37" w14:textId="21F44463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853" w:type="dxa"/>
            <w:vAlign w:val="center"/>
          </w:tcPr>
          <w:p w14:paraId="350CF188" w14:textId="070BE7EB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1017</w:t>
            </w:r>
          </w:p>
        </w:tc>
      </w:tr>
      <w:tr w:rsidR="008E25E9" w14:paraId="7F48FA91" w14:textId="77777777" w:rsidTr="00E20DF8">
        <w:tc>
          <w:tcPr>
            <w:tcW w:w="2853" w:type="dxa"/>
            <w:vMerge/>
            <w:vAlign w:val="center"/>
          </w:tcPr>
          <w:p w14:paraId="084946B4" w14:textId="77777777" w:rsidR="008E25E9" w:rsidRPr="00A324FC" w:rsidRDefault="008E25E9" w:rsidP="00E20DF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7E2A2906" w14:textId="61FACE4D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>, F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084625">
              <w:rPr>
                <w:rFonts w:ascii="Times New Roman" w:hAnsi="Times New Roman" w:cs="Times New Roman"/>
              </w:rPr>
              <w:t xml:space="preserve"> </w:t>
            </w:r>
            <w:r w:rsidR="00084625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853" w:type="dxa"/>
            <w:vAlign w:val="center"/>
          </w:tcPr>
          <w:p w14:paraId="3274CFE1" w14:textId="2FCC8553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2853" w:type="dxa"/>
            <w:vAlign w:val="center"/>
          </w:tcPr>
          <w:p w14:paraId="4657B897" w14:textId="6A8796D5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738</w:t>
            </w:r>
          </w:p>
        </w:tc>
        <w:tc>
          <w:tcPr>
            <w:tcW w:w="2853" w:type="dxa"/>
            <w:vAlign w:val="center"/>
          </w:tcPr>
          <w:p w14:paraId="2E514822" w14:textId="42B2AAC6" w:rsidR="008E25E9" w:rsidRDefault="008E25E9" w:rsidP="00E20D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1107</w:t>
            </w:r>
          </w:p>
        </w:tc>
      </w:tr>
      <w:tr w:rsidR="00082C78" w14:paraId="240E7099" w14:textId="77777777" w:rsidTr="00E20DF8">
        <w:tc>
          <w:tcPr>
            <w:tcW w:w="2853" w:type="dxa"/>
            <w:vMerge w:val="restart"/>
            <w:vAlign w:val="center"/>
          </w:tcPr>
          <w:p w14:paraId="066392FA" w14:textId="1E25D2FB" w:rsidR="00082C78" w:rsidRPr="00A324FC" w:rsidRDefault="00082C78" w:rsidP="00082C7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Гранада, Саламанка</w:t>
            </w:r>
          </w:p>
        </w:tc>
        <w:tc>
          <w:tcPr>
            <w:tcW w:w="2853" w:type="dxa"/>
            <w:vAlign w:val="center"/>
          </w:tcPr>
          <w:p w14:paraId="350A3C64" w14:textId="482B9299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HB</w:t>
            </w:r>
          </w:p>
        </w:tc>
        <w:tc>
          <w:tcPr>
            <w:tcW w:w="2853" w:type="dxa"/>
            <w:vAlign w:val="center"/>
          </w:tcPr>
          <w:p w14:paraId="64BB8B50" w14:textId="1C2653D4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2853" w:type="dxa"/>
            <w:vAlign w:val="center"/>
          </w:tcPr>
          <w:p w14:paraId="09DC64BE" w14:textId="0B956C51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853" w:type="dxa"/>
            <w:vAlign w:val="center"/>
          </w:tcPr>
          <w:p w14:paraId="671176FB" w14:textId="63C4DDD0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</w:t>
            </w:r>
          </w:p>
        </w:tc>
      </w:tr>
      <w:tr w:rsidR="00082C78" w14:paraId="406918AF" w14:textId="77777777" w:rsidTr="00E20DF8">
        <w:tc>
          <w:tcPr>
            <w:tcW w:w="2853" w:type="dxa"/>
            <w:vMerge/>
            <w:vAlign w:val="center"/>
          </w:tcPr>
          <w:p w14:paraId="31ACD2FF" w14:textId="77777777" w:rsidR="00082C78" w:rsidRPr="00A324FC" w:rsidRDefault="00082C78" w:rsidP="00082C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4E2747AB" w14:textId="4AA3DE29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SNGL, FB</w:t>
            </w:r>
          </w:p>
        </w:tc>
        <w:tc>
          <w:tcPr>
            <w:tcW w:w="2853" w:type="dxa"/>
            <w:vAlign w:val="center"/>
          </w:tcPr>
          <w:p w14:paraId="53F54C74" w14:textId="3542E1B7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</w:t>
            </w:r>
          </w:p>
        </w:tc>
        <w:tc>
          <w:tcPr>
            <w:tcW w:w="2853" w:type="dxa"/>
            <w:vAlign w:val="center"/>
          </w:tcPr>
          <w:p w14:paraId="0482D61C" w14:textId="1AF635BF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</w:p>
        </w:tc>
        <w:tc>
          <w:tcPr>
            <w:tcW w:w="2853" w:type="dxa"/>
            <w:vAlign w:val="center"/>
          </w:tcPr>
          <w:p w14:paraId="2A5CAD17" w14:textId="0DCE1E26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657</w:t>
            </w:r>
          </w:p>
        </w:tc>
      </w:tr>
      <w:tr w:rsidR="00082C78" w14:paraId="4B98AC55" w14:textId="77777777" w:rsidTr="00E20DF8">
        <w:tc>
          <w:tcPr>
            <w:tcW w:w="2853" w:type="dxa"/>
            <w:vMerge/>
            <w:vAlign w:val="center"/>
          </w:tcPr>
          <w:p w14:paraId="44C0F056" w14:textId="77777777" w:rsidR="00082C78" w:rsidRPr="00A324FC" w:rsidRDefault="00082C78" w:rsidP="00082C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38D0DA80" w14:textId="3233552E" w:rsidR="00082C78" w:rsidRPr="00084625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HB</w:t>
            </w:r>
            <w:r w:rsidR="00084625">
              <w:rPr>
                <w:rFonts w:ascii="Times New Roman" w:hAnsi="Times New Roman" w:cs="Times New Roman"/>
              </w:rPr>
              <w:t xml:space="preserve"> </w:t>
            </w:r>
            <w:r w:rsidR="00084625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853" w:type="dxa"/>
            <w:vAlign w:val="center"/>
          </w:tcPr>
          <w:p w14:paraId="3F5B3060" w14:textId="5FB499F2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853" w:type="dxa"/>
            <w:vAlign w:val="center"/>
          </w:tcPr>
          <w:p w14:paraId="285B9E7B" w14:textId="50721B6D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853" w:type="dxa"/>
            <w:vAlign w:val="center"/>
          </w:tcPr>
          <w:p w14:paraId="5DDB92B9" w14:textId="36C01EC0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</w:p>
        </w:tc>
      </w:tr>
      <w:tr w:rsidR="00082C78" w14:paraId="61391F79" w14:textId="77777777" w:rsidTr="00E20DF8">
        <w:tc>
          <w:tcPr>
            <w:tcW w:w="2853" w:type="dxa"/>
            <w:vMerge/>
            <w:vAlign w:val="center"/>
          </w:tcPr>
          <w:p w14:paraId="38406EAC" w14:textId="77777777" w:rsidR="00082C78" w:rsidRPr="00A324FC" w:rsidRDefault="00082C78" w:rsidP="00082C7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3" w:type="dxa"/>
            <w:vAlign w:val="center"/>
          </w:tcPr>
          <w:p w14:paraId="1AE2949A" w14:textId="5EE08E06" w:rsidR="00082C78" w:rsidRPr="00084625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Резиденция</w:t>
            </w:r>
            <w:r>
              <w:rPr>
                <w:rFonts w:ascii="Times New Roman" w:hAnsi="Times New Roman" w:cs="Times New Roman"/>
                <w:lang w:val="en-US"/>
              </w:rPr>
              <w:t>, SNGL</w:t>
            </w:r>
            <w:r>
              <w:rPr>
                <w:rFonts w:ascii="Times New Roman" w:hAnsi="Times New Roman" w:cs="Times New Roman"/>
              </w:rPr>
              <w:t>, F</w:t>
            </w:r>
            <w:r>
              <w:rPr>
                <w:rFonts w:ascii="Times New Roman" w:hAnsi="Times New Roman" w:cs="Times New Roman"/>
                <w:lang w:val="en-US"/>
              </w:rPr>
              <w:t>B</w:t>
            </w:r>
            <w:r w:rsidR="00084625">
              <w:rPr>
                <w:rFonts w:ascii="Times New Roman" w:hAnsi="Times New Roman" w:cs="Times New Roman"/>
              </w:rPr>
              <w:t xml:space="preserve"> </w:t>
            </w:r>
            <w:r w:rsidR="00084625">
              <w:rPr>
                <w:rFonts w:ascii="Times New Roman" w:hAnsi="Times New Roman" w:cs="Times New Roman"/>
              </w:rPr>
              <w:t>(16+)</w:t>
            </w:r>
          </w:p>
        </w:tc>
        <w:tc>
          <w:tcPr>
            <w:tcW w:w="2853" w:type="dxa"/>
            <w:vAlign w:val="center"/>
          </w:tcPr>
          <w:p w14:paraId="016BA2CE" w14:textId="127B4E64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2853" w:type="dxa"/>
            <w:vAlign w:val="center"/>
          </w:tcPr>
          <w:p w14:paraId="1951578F" w14:textId="7E0A5A0F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</w:t>
            </w:r>
          </w:p>
        </w:tc>
        <w:tc>
          <w:tcPr>
            <w:tcW w:w="2853" w:type="dxa"/>
            <w:vAlign w:val="center"/>
          </w:tcPr>
          <w:p w14:paraId="6098CE8F" w14:textId="2D0DD816" w:rsidR="00082C78" w:rsidRDefault="00082C78" w:rsidP="00082C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</w:tr>
    </w:tbl>
    <w:p w14:paraId="2BDB5103" w14:textId="77777777" w:rsidR="00E05991" w:rsidRDefault="00E05991">
      <w:pPr>
        <w:rPr>
          <w:rFonts w:ascii="Times New Roman" w:hAnsi="Times New Roman" w:cs="Times New Roman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A324FC" w:rsidRPr="00A324FC" w14:paraId="747D640A" w14:textId="77777777" w:rsidTr="00A324FC">
        <w:tc>
          <w:tcPr>
            <w:tcW w:w="7280" w:type="dxa"/>
          </w:tcPr>
          <w:p w14:paraId="17BFA5DA" w14:textId="77777777" w:rsidR="00A324FC" w:rsidRPr="00A324FC" w:rsidRDefault="00A324FC">
            <w:pPr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14:paraId="2E4A53CB" w14:textId="77777777" w:rsidR="00A324FC" w:rsidRPr="00A324FC" w:rsidRDefault="00A324FC">
            <w:pPr>
              <w:rPr>
                <w:rFonts w:ascii="Times New Roman" w:hAnsi="Times New Roman" w:cs="Times New Roman"/>
                <w:b/>
              </w:rPr>
            </w:pPr>
            <w:r w:rsidRPr="00A324FC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A324FC" w:rsidRPr="00FB0F4B" w14:paraId="0E9C6A6D" w14:textId="77777777" w:rsidTr="00A324FC">
        <w:tc>
          <w:tcPr>
            <w:tcW w:w="7280" w:type="dxa"/>
          </w:tcPr>
          <w:p w14:paraId="0973D6E9" w14:textId="77777777" w:rsidR="00A324FC" w:rsidRDefault="00A32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курс обучения</w:t>
            </w:r>
          </w:p>
          <w:p w14:paraId="291BD36B" w14:textId="3D293ABA" w:rsidR="00FB0F4B" w:rsidRPr="00A324FC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выбранный тип проживания и питания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7280" w:type="dxa"/>
          </w:tcPr>
          <w:p w14:paraId="2B8A6718" w14:textId="71BED080" w:rsidR="00A324FC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доп.ночь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 - под запрос</w:t>
            </w:r>
          </w:p>
          <w:p w14:paraId="4051C406" w14:textId="6AA57E6B" w:rsidR="00D53666" w:rsidRPr="00082C78" w:rsidRDefault="00D536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</w:t>
            </w:r>
          </w:p>
          <w:p w14:paraId="77A1D889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учебник – 35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6FCF14A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 w:rsidRPr="00FB0F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курьерская доставка документов при необходимости – 115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00C15E8E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 w:rsidRPr="00FB0F4B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изменение бронирования – 35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155529AE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 w:rsidRPr="00FB0F4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 w:rsidRPr="00FB0F4B"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14:paraId="7F2CC59C" w14:textId="77777777" w:rsidR="00FB0F4B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консульский сбор</w:t>
            </w:r>
          </w:p>
          <w:p w14:paraId="73A5EF5C" w14:textId="77777777" w:rsidR="00FB0F4B" w:rsidRDefault="00FB0F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>EUR</w:t>
            </w:r>
          </w:p>
          <w:p w14:paraId="3FDCA46B" w14:textId="77777777" w:rsidR="00FB0F4B" w:rsidRPr="00FB0F4B" w:rsidRDefault="00FB0F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D7FCE">
              <w:rPr>
                <w:rFonts w:ascii="Times New Roman" w:hAnsi="Times New Roman" w:cs="Times New Roman"/>
              </w:rPr>
              <w:t>авиаперелет</w:t>
            </w:r>
          </w:p>
        </w:tc>
      </w:tr>
    </w:tbl>
    <w:p w14:paraId="21AB8B00" w14:textId="77777777" w:rsidR="00A324FC" w:rsidRPr="00FB0F4B" w:rsidRDefault="00A324FC">
      <w:pPr>
        <w:rPr>
          <w:rFonts w:ascii="Times New Roman" w:hAnsi="Times New Roman" w:cs="Times New Roman"/>
        </w:rPr>
      </w:pPr>
    </w:p>
    <w:sectPr w:rsidR="00A324FC" w:rsidRPr="00FB0F4B" w:rsidSect="009B5C2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2A"/>
    <w:rsid w:val="00066567"/>
    <w:rsid w:val="00082C78"/>
    <w:rsid w:val="00084625"/>
    <w:rsid w:val="00136A2E"/>
    <w:rsid w:val="001D7FCE"/>
    <w:rsid w:val="002B1A84"/>
    <w:rsid w:val="00426B15"/>
    <w:rsid w:val="0047663A"/>
    <w:rsid w:val="005604D0"/>
    <w:rsid w:val="00667C14"/>
    <w:rsid w:val="00714FB1"/>
    <w:rsid w:val="0075563A"/>
    <w:rsid w:val="00771C7B"/>
    <w:rsid w:val="00792855"/>
    <w:rsid w:val="00830E0C"/>
    <w:rsid w:val="0085254E"/>
    <w:rsid w:val="008E25E9"/>
    <w:rsid w:val="009B5C2A"/>
    <w:rsid w:val="00A324FC"/>
    <w:rsid w:val="00D53666"/>
    <w:rsid w:val="00E05991"/>
    <w:rsid w:val="00E20DF8"/>
    <w:rsid w:val="00FB0F4B"/>
    <w:rsid w:val="00FC2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85BE7"/>
  <w15:chartTrackingRefBased/>
  <w15:docId w15:val="{C59F1D52-A950-40B1-984E-3CC1BCD4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5C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B5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B5C2A"/>
    <w:rPr>
      <w:b/>
      <w:bCs/>
    </w:rPr>
  </w:style>
  <w:style w:type="table" w:styleId="a6">
    <w:name w:val="Table Grid"/>
    <w:basedOn w:val="a1"/>
    <w:uiPriority w:val="39"/>
    <w:rsid w:val="0006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6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nforex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4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Shanurina Yulia</cp:lastModifiedBy>
  <cp:revision>10</cp:revision>
  <dcterms:created xsi:type="dcterms:W3CDTF">2019-06-28T07:55:00Z</dcterms:created>
  <dcterms:modified xsi:type="dcterms:W3CDTF">2019-11-19T13:35:00Z</dcterms:modified>
</cp:coreProperties>
</file>