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05" w:rsidRDefault="008316B1" w:rsidP="00230405">
      <w:pPr>
        <w:pStyle w:val="FR2"/>
        <w:widowControl/>
        <w:spacing w:before="0"/>
        <w:jc w:val="both"/>
        <w:rPr>
          <w:szCs w:val="28"/>
        </w:rPr>
      </w:pPr>
      <w:r>
        <w:rPr>
          <w:szCs w:val="28"/>
        </w:rPr>
        <w:t>Каникулярные групповые программы</w:t>
      </w:r>
      <w:bookmarkStart w:id="0" w:name="_GoBack"/>
      <w:bookmarkEnd w:id="0"/>
      <w:r w:rsidR="00230405">
        <w:rPr>
          <w:szCs w:val="28"/>
        </w:rPr>
        <w:t xml:space="preserve">                 </w:t>
      </w:r>
    </w:p>
    <w:p w:rsidR="00230405" w:rsidRDefault="00230405" w:rsidP="00230405">
      <w:pPr>
        <w:pStyle w:val="FR2"/>
        <w:widowControl/>
        <w:spacing w:before="0"/>
        <w:jc w:val="both"/>
        <w:rPr>
          <w:szCs w:val="28"/>
        </w:rPr>
      </w:pPr>
      <w:r>
        <w:rPr>
          <w:szCs w:val="28"/>
        </w:rPr>
        <w:t>Великобритания 2017</w:t>
      </w:r>
    </w:p>
    <w:p w:rsidR="00230405" w:rsidRPr="008316B1" w:rsidRDefault="00230405" w:rsidP="00230405">
      <w:pPr>
        <w:pStyle w:val="FR2"/>
        <w:widowControl/>
        <w:spacing w:before="0"/>
        <w:jc w:val="both"/>
        <w:rPr>
          <w:szCs w:val="28"/>
        </w:rPr>
      </w:pPr>
      <w:r>
        <w:rPr>
          <w:color w:val="000000"/>
          <w:szCs w:val="28"/>
          <w:lang w:val="en-US"/>
        </w:rPr>
        <w:t>Target</w:t>
      </w:r>
      <w:r w:rsidRPr="008316B1">
        <w:rPr>
          <w:color w:val="000000"/>
          <w:szCs w:val="28"/>
        </w:rPr>
        <w:t xml:space="preserve"> </w:t>
      </w:r>
      <w:r>
        <w:rPr>
          <w:color w:val="000000"/>
          <w:szCs w:val="28"/>
          <w:lang w:val="en-US"/>
        </w:rPr>
        <w:t>English</w:t>
      </w:r>
      <w:r w:rsidRPr="008316B1">
        <w:rPr>
          <w:color w:val="000000"/>
          <w:szCs w:val="28"/>
        </w:rPr>
        <w:t xml:space="preserve"> </w:t>
      </w:r>
      <w:r>
        <w:rPr>
          <w:color w:val="000000"/>
          <w:szCs w:val="28"/>
          <w:lang w:val="en-US"/>
        </w:rPr>
        <w:t>International</w:t>
      </w:r>
    </w:p>
    <w:p w:rsidR="00230405" w:rsidRPr="008316B1" w:rsidRDefault="008316B1" w:rsidP="00230405">
      <w:pPr>
        <w:spacing w:after="0" w:line="240" w:lineRule="auto"/>
        <w:jc w:val="both"/>
        <w:rPr>
          <w:rFonts w:ascii="Times New Roman" w:eastAsia="Times New Roman" w:hAnsi="Times New Roman" w:cs="Times New Roman"/>
          <w:lang w:eastAsia="ru-RU"/>
        </w:rPr>
      </w:pPr>
      <w:hyperlink r:id="rId5" w:history="1">
        <w:r w:rsidR="00485995" w:rsidRPr="00075B9D">
          <w:rPr>
            <w:rStyle w:val="a6"/>
            <w:rFonts w:ascii="Times New Roman" w:eastAsia="Times New Roman" w:hAnsi="Times New Roman" w:cs="Times New Roman"/>
            <w:lang w:val="en-US" w:eastAsia="ru-RU"/>
          </w:rPr>
          <w:t>http</w:t>
        </w:r>
        <w:r w:rsidR="00485995" w:rsidRPr="008316B1">
          <w:rPr>
            <w:rStyle w:val="a6"/>
            <w:rFonts w:ascii="Times New Roman" w:eastAsia="Times New Roman" w:hAnsi="Times New Roman" w:cs="Times New Roman"/>
            <w:lang w:eastAsia="ru-RU"/>
          </w:rPr>
          <w:t>://</w:t>
        </w:r>
        <w:r w:rsidR="00485995" w:rsidRPr="00075B9D">
          <w:rPr>
            <w:rStyle w:val="a6"/>
            <w:rFonts w:ascii="Times New Roman" w:eastAsia="Times New Roman" w:hAnsi="Times New Roman" w:cs="Times New Roman"/>
            <w:lang w:val="en-US" w:eastAsia="ru-RU"/>
          </w:rPr>
          <w:t>www</w:t>
        </w:r>
        <w:r w:rsidR="00485995" w:rsidRPr="008316B1">
          <w:rPr>
            <w:rStyle w:val="a6"/>
            <w:rFonts w:ascii="Times New Roman" w:eastAsia="Times New Roman" w:hAnsi="Times New Roman" w:cs="Times New Roman"/>
            <w:lang w:eastAsia="ru-RU"/>
          </w:rPr>
          <w:t>.</w:t>
        </w:r>
        <w:r w:rsidR="00485995" w:rsidRPr="00075B9D">
          <w:rPr>
            <w:rStyle w:val="a6"/>
            <w:rFonts w:ascii="Times New Roman" w:eastAsia="Times New Roman" w:hAnsi="Times New Roman" w:cs="Times New Roman"/>
            <w:lang w:val="en-US" w:eastAsia="ru-RU"/>
          </w:rPr>
          <w:t>targetenglishinternational</w:t>
        </w:r>
        <w:r w:rsidR="00485995" w:rsidRPr="008316B1">
          <w:rPr>
            <w:rStyle w:val="a6"/>
            <w:rFonts w:ascii="Times New Roman" w:eastAsia="Times New Roman" w:hAnsi="Times New Roman" w:cs="Times New Roman"/>
            <w:lang w:eastAsia="ru-RU"/>
          </w:rPr>
          <w:t>.</w:t>
        </w:r>
        <w:r w:rsidR="00485995" w:rsidRPr="00075B9D">
          <w:rPr>
            <w:rStyle w:val="a6"/>
            <w:rFonts w:ascii="Times New Roman" w:eastAsia="Times New Roman" w:hAnsi="Times New Roman" w:cs="Times New Roman"/>
            <w:lang w:val="en-US" w:eastAsia="ru-RU"/>
          </w:rPr>
          <w:t>com</w:t>
        </w:r>
        <w:r w:rsidR="00485995" w:rsidRPr="008316B1">
          <w:rPr>
            <w:rStyle w:val="a6"/>
            <w:rFonts w:ascii="Times New Roman" w:eastAsia="Times New Roman" w:hAnsi="Times New Roman" w:cs="Times New Roman"/>
            <w:lang w:eastAsia="ru-RU"/>
          </w:rPr>
          <w:t>/</w:t>
        </w:r>
      </w:hyperlink>
      <w:r w:rsidR="00485995" w:rsidRPr="008316B1">
        <w:rPr>
          <w:rFonts w:ascii="Times New Roman" w:eastAsia="Times New Roman" w:hAnsi="Times New Roman" w:cs="Times New Roman"/>
          <w:lang w:eastAsia="ru-RU"/>
        </w:rPr>
        <w:t xml:space="preserve"> </w:t>
      </w:r>
    </w:p>
    <w:p w:rsidR="00230405" w:rsidRPr="008316B1" w:rsidRDefault="00230405" w:rsidP="00230405">
      <w:pPr>
        <w:spacing w:after="0" w:line="240" w:lineRule="auto"/>
        <w:jc w:val="both"/>
        <w:rPr>
          <w:rFonts w:ascii="Times New Roman" w:eastAsia="Times New Roman" w:hAnsi="Times New Roman" w:cs="Times New Roman"/>
          <w:lang w:eastAsia="ru-RU"/>
        </w:rPr>
      </w:pPr>
    </w:p>
    <w:p w:rsidR="00230405" w:rsidRPr="00075B9D" w:rsidRDefault="00230405" w:rsidP="00230405">
      <w:pPr>
        <w:shd w:val="clear" w:color="auto" w:fill="FFFFFF"/>
        <w:spacing w:after="0" w:line="240" w:lineRule="auto"/>
        <w:rPr>
          <w:rFonts w:ascii="Times New Roman" w:eastAsia="Times New Roman" w:hAnsi="Times New Roman" w:cs="Times New Roman"/>
          <w:bCs/>
          <w:lang w:eastAsia="ru-RU"/>
        </w:rPr>
      </w:pPr>
      <w:r w:rsidRPr="00075B9D">
        <w:rPr>
          <w:rFonts w:ascii="Times New Roman" w:eastAsia="Times New Roman" w:hAnsi="Times New Roman" w:cs="Times New Roman"/>
          <w:b/>
          <w:bCs/>
          <w:lang w:eastAsia="ru-RU"/>
        </w:rPr>
        <w:t xml:space="preserve">Язык: </w:t>
      </w:r>
      <w:r w:rsidRPr="00075B9D">
        <w:rPr>
          <w:rFonts w:ascii="Times New Roman" w:eastAsia="Times New Roman" w:hAnsi="Times New Roman" w:cs="Times New Roman"/>
          <w:bCs/>
          <w:lang w:eastAsia="ru-RU"/>
        </w:rPr>
        <w:t>Английский</w:t>
      </w:r>
    </w:p>
    <w:p w:rsidR="00230405" w:rsidRPr="00075B9D" w:rsidRDefault="00230405" w:rsidP="00230405">
      <w:pPr>
        <w:spacing w:after="0" w:line="240" w:lineRule="auto"/>
        <w:jc w:val="both"/>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t>Расположение:</w:t>
      </w:r>
      <w:r w:rsidRPr="00075B9D">
        <w:rPr>
          <w:rFonts w:ascii="Times New Roman" w:eastAsia="Times New Roman" w:hAnsi="Times New Roman" w:cs="Times New Roman"/>
          <w:bCs/>
          <w:lang w:eastAsia="ru-RU"/>
        </w:rPr>
        <w:t xml:space="preserve"> Халл, Бат, Линкольн, Хатфилд, Ливерпуль, Престон</w:t>
      </w:r>
    </w:p>
    <w:p w:rsidR="00230405" w:rsidRPr="00075B9D" w:rsidRDefault="00230405" w:rsidP="00230405">
      <w:pPr>
        <w:spacing w:after="0"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t>Возраст студентов:</w:t>
      </w:r>
      <w:r w:rsidRPr="00075B9D">
        <w:rPr>
          <w:rFonts w:ascii="Times New Roman" w:eastAsia="Times New Roman" w:hAnsi="Times New Roman" w:cs="Times New Roman"/>
          <w:lang w:eastAsia="ru-RU"/>
        </w:rPr>
        <w:t> 11-18 лет</w:t>
      </w:r>
    </w:p>
    <w:p w:rsidR="00230405" w:rsidRPr="00075B9D" w:rsidRDefault="00230405" w:rsidP="00230405">
      <w:pPr>
        <w:shd w:val="clear" w:color="auto" w:fill="FFFFFF"/>
        <w:spacing w:after="0" w:line="240" w:lineRule="auto"/>
        <w:rPr>
          <w:rFonts w:ascii="Times New Roman" w:eastAsia="Times New Roman" w:hAnsi="Times New Roman" w:cs="Times New Roman"/>
          <w:lang w:eastAsia="ru-RU"/>
        </w:rPr>
      </w:pPr>
      <w:r w:rsidRPr="00075B9D">
        <w:rPr>
          <w:rFonts w:ascii="Times New Roman" w:eastAsia="Times New Roman" w:hAnsi="Times New Roman" w:cs="Times New Roman"/>
          <w:b/>
          <w:lang w:eastAsia="ru-RU"/>
        </w:rPr>
        <w:t xml:space="preserve">Проживание: </w:t>
      </w:r>
      <w:r w:rsidRPr="00075B9D">
        <w:rPr>
          <w:rFonts w:ascii="Times New Roman" w:eastAsia="Times New Roman" w:hAnsi="Times New Roman" w:cs="Times New Roman"/>
          <w:lang w:eastAsia="ru-RU"/>
        </w:rPr>
        <w:t>Резиденция</w:t>
      </w:r>
    </w:p>
    <w:p w:rsidR="00230405" w:rsidRPr="00075B9D" w:rsidRDefault="00230405" w:rsidP="00230405">
      <w:pPr>
        <w:shd w:val="clear" w:color="auto" w:fill="FFFFFF"/>
        <w:spacing w:after="0" w:line="240" w:lineRule="auto"/>
        <w:rPr>
          <w:rFonts w:ascii="Times New Roman" w:eastAsia="Times New Roman" w:hAnsi="Times New Roman" w:cs="Times New Roman"/>
          <w:lang w:eastAsia="ru-RU"/>
        </w:rPr>
      </w:pPr>
      <w:r w:rsidRPr="00075B9D">
        <w:rPr>
          <w:rFonts w:ascii="Times New Roman" w:eastAsia="Times New Roman" w:hAnsi="Times New Roman" w:cs="Times New Roman"/>
          <w:b/>
          <w:lang w:eastAsia="ru-RU"/>
        </w:rPr>
        <w:t>Тип программ</w:t>
      </w:r>
      <w:r w:rsidRPr="00075B9D">
        <w:rPr>
          <w:rFonts w:ascii="Times New Roman" w:eastAsia="Times New Roman" w:hAnsi="Times New Roman" w:cs="Times New Roman"/>
          <w:lang w:eastAsia="ru-RU"/>
        </w:rPr>
        <w:t>: Английскй + отдых.</w:t>
      </w:r>
    </w:p>
    <w:p w:rsidR="00230405" w:rsidRPr="00075B9D" w:rsidRDefault="00462EFD" w:rsidP="00230405">
      <w:pPr>
        <w:shd w:val="clear" w:color="auto" w:fill="FFFFFF"/>
        <w:spacing w:after="0" w:line="240" w:lineRule="auto"/>
        <w:rPr>
          <w:rFonts w:ascii="Times New Roman" w:eastAsia="Times New Roman" w:hAnsi="Times New Roman" w:cs="Times New Roman"/>
          <w:bCs/>
          <w:lang w:eastAsia="ru-RU"/>
        </w:rPr>
      </w:pPr>
      <w:r w:rsidRPr="00075B9D">
        <w:rPr>
          <w:rFonts w:ascii="Times New Roman" w:eastAsia="Times New Roman" w:hAnsi="Times New Roman" w:cs="Times New Roman"/>
          <w:b/>
          <w:bCs/>
          <w:lang w:eastAsia="ru-RU"/>
        </w:rPr>
        <w:t>Периоды</w:t>
      </w:r>
      <w:r w:rsidR="00230405" w:rsidRPr="00075B9D">
        <w:rPr>
          <w:rFonts w:ascii="Times New Roman" w:eastAsia="Times New Roman" w:hAnsi="Times New Roman" w:cs="Times New Roman"/>
          <w:b/>
          <w:bCs/>
          <w:lang w:eastAsia="ru-RU"/>
        </w:rPr>
        <w:t xml:space="preserve">: </w:t>
      </w:r>
      <w:r w:rsidR="00230405" w:rsidRPr="00075B9D">
        <w:rPr>
          <w:rFonts w:ascii="Times New Roman" w:eastAsia="Times New Roman" w:hAnsi="Times New Roman" w:cs="Times New Roman"/>
          <w:bCs/>
          <w:lang w:eastAsia="ru-RU"/>
        </w:rPr>
        <w:t>25.06-</w:t>
      </w:r>
      <w:r w:rsidR="00AE3A0E" w:rsidRPr="00075B9D">
        <w:rPr>
          <w:rFonts w:ascii="Times New Roman" w:eastAsia="Times New Roman" w:hAnsi="Times New Roman" w:cs="Times New Roman"/>
          <w:bCs/>
          <w:lang w:eastAsia="ru-RU"/>
        </w:rPr>
        <w:t>13.08</w:t>
      </w:r>
      <w:r w:rsidR="00230405" w:rsidRPr="00075B9D">
        <w:rPr>
          <w:rFonts w:ascii="Times New Roman" w:eastAsia="Times New Roman" w:hAnsi="Times New Roman" w:cs="Times New Roman"/>
          <w:bCs/>
          <w:lang w:eastAsia="ru-RU"/>
        </w:rPr>
        <w:t>.</w:t>
      </w:r>
    </w:p>
    <w:p w:rsidR="00230405" w:rsidRPr="00075B9D" w:rsidRDefault="00230405" w:rsidP="00230405">
      <w:pPr>
        <w:spacing w:after="0" w:line="240" w:lineRule="auto"/>
        <w:jc w:val="both"/>
        <w:rPr>
          <w:rFonts w:ascii="Times New Roman" w:eastAsia="Times New Roman" w:hAnsi="Times New Roman" w:cs="Times New Roman"/>
          <w:b/>
          <w:bCs/>
          <w:lang w:eastAsia="ru-RU"/>
        </w:rPr>
      </w:pPr>
    </w:p>
    <w:p w:rsidR="00230405" w:rsidRPr="00075B9D" w:rsidRDefault="00230405" w:rsidP="00230405">
      <w:pPr>
        <w:spacing w:after="0" w:line="240" w:lineRule="auto"/>
        <w:jc w:val="both"/>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t>Краткая история и описание:</w:t>
      </w:r>
    </w:p>
    <w:p w:rsidR="00230405" w:rsidRPr="00075B9D" w:rsidRDefault="00893BED" w:rsidP="00922D4F">
      <w:pPr>
        <w:shd w:val="clear" w:color="auto" w:fill="FFFFFF"/>
        <w:spacing w:before="120" w:after="0" w:line="240" w:lineRule="auto"/>
        <w:jc w:val="both"/>
        <w:rPr>
          <w:rFonts w:ascii="Times New Roman" w:hAnsi="Times New Roman" w:cs="Times New Roman"/>
        </w:rPr>
      </w:pPr>
      <w:r w:rsidRPr="00075B9D">
        <w:rPr>
          <w:rFonts w:ascii="Times New Roman" w:hAnsi="Times New Roman" w:cs="Times New Roman"/>
          <w:b/>
          <w:bCs/>
        </w:rPr>
        <w:t>TARGET English International</w:t>
      </w:r>
      <w:r w:rsidRPr="00075B9D">
        <w:rPr>
          <w:rFonts w:ascii="Times New Roman" w:hAnsi="Times New Roman" w:cs="Times New Roman"/>
        </w:rPr>
        <w:t xml:space="preserve"> (прежнее название ATC International) специализируются на языковых курсах для детей 11-18 лет. Компания аккредитована Британским Советом и с 2009 года приняла уже более 13 000 студентов. Студентам предоставляется обучение на базе кампусов университетов Великобритании и комфортное размещение в резиденциях, в одноместных комнатах, многие из которых с удобствами.</w:t>
      </w:r>
    </w:p>
    <w:p w:rsidR="00893BED" w:rsidRPr="00075B9D" w:rsidRDefault="00893BED" w:rsidP="00520757">
      <w:pPr>
        <w:shd w:val="clear" w:color="auto" w:fill="FFFFFF"/>
        <w:tabs>
          <w:tab w:val="left" w:pos="567"/>
        </w:tabs>
        <w:spacing w:before="120" w:after="0" w:line="240" w:lineRule="auto"/>
        <w:jc w:val="both"/>
        <w:rPr>
          <w:rFonts w:ascii="Times New Roman" w:hAnsi="Times New Roman" w:cs="Times New Roman"/>
        </w:rPr>
      </w:pPr>
      <w:r w:rsidRPr="00075B9D">
        <w:rPr>
          <w:rFonts w:ascii="Times New Roman" w:hAnsi="Times New Roman" w:cs="Times New Roman"/>
        </w:rPr>
        <w:t xml:space="preserve">Центр в </w:t>
      </w:r>
      <w:r w:rsidRPr="00075B9D">
        <w:rPr>
          <w:rFonts w:ascii="Times New Roman" w:hAnsi="Times New Roman" w:cs="Times New Roman"/>
          <w:b/>
          <w:bCs/>
        </w:rPr>
        <w:t>Халле</w:t>
      </w:r>
      <w:r w:rsidRPr="00075B9D">
        <w:rPr>
          <w:rFonts w:ascii="Times New Roman" w:hAnsi="Times New Roman" w:cs="Times New Roman"/>
        </w:rPr>
        <w:t xml:space="preserve"> работает на базе Hull University, в Lawns Campus. Кампус находится в красивой местности, имеется множество зеленых площадок, где студенты могут отдыхать или играть в спортивные игры. В распоряжении студентов 3 теннисных корта, площадки для игры в футбол, баскетбол и волейбол. В главном кампусе университета имеется спортивный зал.</w:t>
      </w:r>
    </w:p>
    <w:p w:rsidR="00893BED" w:rsidRPr="00075B9D" w:rsidRDefault="00893BED" w:rsidP="00922D4F">
      <w:pPr>
        <w:shd w:val="clear" w:color="auto" w:fill="FFFFFF"/>
        <w:spacing w:before="120" w:after="0" w:line="240" w:lineRule="auto"/>
        <w:jc w:val="both"/>
        <w:rPr>
          <w:rFonts w:ascii="Times New Roman" w:hAnsi="Times New Roman" w:cs="Times New Roman"/>
        </w:rPr>
      </w:pPr>
      <w:r w:rsidRPr="00075B9D">
        <w:rPr>
          <w:rFonts w:ascii="Times New Roman" w:hAnsi="Times New Roman" w:cs="Times New Roman"/>
        </w:rPr>
        <w:t>В</w:t>
      </w:r>
      <w:r w:rsidRPr="00075B9D">
        <w:rPr>
          <w:rFonts w:ascii="Times New Roman" w:hAnsi="Times New Roman" w:cs="Times New Roman"/>
          <w:b/>
          <w:bCs/>
        </w:rPr>
        <w:t xml:space="preserve"> Бате </w:t>
      </w:r>
      <w:r w:rsidRPr="00075B9D">
        <w:rPr>
          <w:rFonts w:ascii="Times New Roman" w:hAnsi="Times New Roman" w:cs="Times New Roman"/>
        </w:rPr>
        <w:t>занятия проводятся на базе University of Bath. Студенческий кампус Университета Бата находится в одной миле от центра города и занимает территорию в 200 акров. Это один из самых надёжных кампусов в стране, за что в 2009 году ему была присуждена премия за осуществление политики безопасности. По рейтингу 2014 года университетский кампус был назван лучшим в стране. В вузе очень развито спортивное направление, университетский спортивный комплекс был выбран одной из площадок для подготовки спортсменов перед летней Олимпиадой 2012 года. Для студентов действуют секции футбола, волейбола, тенниса, плавания, есть фитнес-центр. Также на территории кампуса есть медицинский центр, компьютерный центр, почта, кафе, магазины и отделение банка.</w:t>
      </w:r>
    </w:p>
    <w:p w:rsidR="00893BED" w:rsidRPr="00075B9D" w:rsidRDefault="00893BED" w:rsidP="00922D4F">
      <w:pPr>
        <w:shd w:val="clear" w:color="auto" w:fill="FFFFFF"/>
        <w:spacing w:before="120" w:after="0"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b/>
          <w:lang w:eastAsia="ru-RU"/>
        </w:rPr>
        <w:t>Линкольн</w:t>
      </w:r>
      <w:r w:rsidR="005B4AEE" w:rsidRPr="00075B9D">
        <w:rPr>
          <w:rFonts w:ascii="Times New Roman" w:eastAsia="Times New Roman" w:hAnsi="Times New Roman" w:cs="Times New Roman"/>
          <w:lang w:eastAsia="ru-RU"/>
        </w:rPr>
        <w:t xml:space="preserve"> – один из самых красивых и городов Великобритании с богатой историей. Кампус расположен в живописной местности в 15 минутах ходьбы от Линкольнского собора, Линкольнского замка и других достопримечательностей города. </w:t>
      </w:r>
    </w:p>
    <w:p w:rsidR="00893BED" w:rsidRPr="00075B9D" w:rsidRDefault="00893BED" w:rsidP="00922D4F">
      <w:pPr>
        <w:shd w:val="clear" w:color="auto" w:fill="FFFFFF"/>
        <w:spacing w:before="120" w:after="0" w:line="240" w:lineRule="auto"/>
        <w:jc w:val="both"/>
        <w:rPr>
          <w:rFonts w:ascii="Times New Roman" w:hAnsi="Times New Roman" w:cs="Times New Roman"/>
        </w:rPr>
      </w:pPr>
      <w:r w:rsidRPr="00075B9D">
        <w:rPr>
          <w:rFonts w:ascii="Times New Roman" w:hAnsi="Times New Roman" w:cs="Times New Roman"/>
          <w:b/>
          <w:bCs/>
        </w:rPr>
        <w:t>Хатфилд</w:t>
      </w:r>
      <w:r w:rsidRPr="00075B9D">
        <w:rPr>
          <w:rFonts w:ascii="Times New Roman" w:hAnsi="Times New Roman" w:cs="Times New Roman"/>
        </w:rPr>
        <w:t xml:space="preserve"> расположен в получасе езды на поезде от Лондона. Это современный город и в то же время очень спокойный. Подходящее место для студентов. Кампус Университета Хартфордшира, где проходят летние курсы, был недавно переоборудован с целью предоставления наиболее комфортных условий для студентов. Появилась новая столовая, было оборудовано место для проведения совместных мероприятий. Спортивные мероприятия могут проводиться на другом кампусе, расположенном неподалеку.</w:t>
      </w:r>
    </w:p>
    <w:p w:rsidR="00893BED" w:rsidRPr="00075B9D" w:rsidRDefault="00893BED" w:rsidP="00922D4F">
      <w:pPr>
        <w:shd w:val="clear" w:color="auto" w:fill="FFFFFF"/>
        <w:spacing w:before="120" w:after="0" w:line="240" w:lineRule="auto"/>
        <w:jc w:val="both"/>
        <w:rPr>
          <w:rFonts w:ascii="Times New Roman" w:hAnsi="Times New Roman" w:cs="Times New Roman"/>
          <w:color w:val="FF0000"/>
        </w:rPr>
      </w:pPr>
      <w:r w:rsidRPr="00075B9D">
        <w:rPr>
          <w:rFonts w:ascii="Times New Roman" w:hAnsi="Times New Roman" w:cs="Times New Roman"/>
          <w:b/>
        </w:rPr>
        <w:t>Ливерпуль</w:t>
      </w:r>
      <w:r w:rsidR="005B4AEE" w:rsidRPr="00075B9D">
        <w:rPr>
          <w:rFonts w:ascii="Times New Roman" w:hAnsi="Times New Roman" w:cs="Times New Roman"/>
        </w:rPr>
        <w:t xml:space="preserve"> - культурная столица Европы и один из крупнейших городов Англии, где находится старейший в Европе Чайна-Таун и легендарный клуб Cavern, в котором начинали свой путь «Битлз»; программа проводится на кампусе Liverpool University в шаговой доступности от местных достопримечательностей.</w:t>
      </w:r>
    </w:p>
    <w:p w:rsidR="00230405" w:rsidRPr="00075B9D" w:rsidRDefault="00B53488" w:rsidP="00922D4F">
      <w:pPr>
        <w:shd w:val="clear" w:color="auto" w:fill="FFFFFF"/>
        <w:spacing w:before="120" w:after="0" w:line="240" w:lineRule="auto"/>
        <w:jc w:val="both"/>
        <w:rPr>
          <w:rFonts w:ascii="Times New Roman" w:eastAsia="Times New Roman" w:hAnsi="Times New Roman" w:cs="Times New Roman"/>
          <w:bCs/>
          <w:lang w:eastAsia="ru-RU"/>
        </w:rPr>
      </w:pPr>
      <w:r w:rsidRPr="00075B9D">
        <w:rPr>
          <w:rFonts w:ascii="Times New Roman" w:eastAsia="Times New Roman" w:hAnsi="Times New Roman" w:cs="Times New Roman"/>
          <w:b/>
          <w:bCs/>
          <w:lang w:val="en-US" w:eastAsia="ru-RU"/>
        </w:rPr>
        <w:t>Myerscough</w:t>
      </w:r>
      <w:r w:rsidRPr="00075B9D">
        <w:rPr>
          <w:rFonts w:ascii="Times New Roman" w:eastAsia="Times New Roman" w:hAnsi="Times New Roman" w:cs="Times New Roman"/>
          <w:b/>
          <w:bCs/>
          <w:lang w:eastAsia="ru-RU"/>
        </w:rPr>
        <w:t xml:space="preserve"> </w:t>
      </w:r>
      <w:r w:rsidRPr="00075B9D">
        <w:rPr>
          <w:rFonts w:ascii="Times New Roman" w:eastAsia="Times New Roman" w:hAnsi="Times New Roman" w:cs="Times New Roman"/>
          <w:b/>
          <w:bCs/>
          <w:lang w:val="en-US" w:eastAsia="ru-RU"/>
        </w:rPr>
        <w:t>College</w:t>
      </w:r>
      <w:r w:rsidRPr="00075B9D">
        <w:rPr>
          <w:rFonts w:ascii="Times New Roman" w:eastAsia="Times New Roman" w:hAnsi="Times New Roman" w:cs="Times New Roman"/>
          <w:b/>
          <w:bCs/>
          <w:lang w:eastAsia="ru-RU"/>
        </w:rPr>
        <w:t xml:space="preserve"> </w:t>
      </w:r>
      <w:r w:rsidRPr="00075B9D">
        <w:rPr>
          <w:rFonts w:ascii="Times New Roman" w:eastAsia="Times New Roman" w:hAnsi="Times New Roman" w:cs="Times New Roman"/>
          <w:bCs/>
          <w:lang w:eastAsia="ru-RU"/>
        </w:rPr>
        <w:t>расположен в живописной сельской местности на северо-западе Англии. На кампусе расположены различные спортивные площадки, в том числе баскетбольная площадка и площадка для конного спорта.</w:t>
      </w:r>
    </w:p>
    <w:p w:rsidR="005E2379" w:rsidRPr="00075B9D" w:rsidRDefault="005E2379" w:rsidP="00230405">
      <w:pPr>
        <w:shd w:val="clear" w:color="auto" w:fill="FFFFFF"/>
        <w:spacing w:after="0" w:line="240" w:lineRule="auto"/>
        <w:rPr>
          <w:rFonts w:ascii="Times New Roman" w:eastAsia="Times New Roman" w:hAnsi="Times New Roman" w:cs="Times New Roman"/>
          <w:b/>
          <w:bCs/>
          <w:lang w:eastAsia="ru-RU"/>
        </w:rPr>
      </w:pPr>
    </w:p>
    <w:p w:rsidR="004E22D6" w:rsidRPr="00075B9D" w:rsidRDefault="00230405" w:rsidP="004E22D6">
      <w:pPr>
        <w:shd w:val="clear" w:color="auto" w:fill="FFFFFF"/>
        <w:spacing w:after="0" w:line="240" w:lineRule="auto"/>
        <w:jc w:val="both"/>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lastRenderedPageBreak/>
        <w:t>Программа обучения:</w:t>
      </w:r>
    </w:p>
    <w:p w:rsidR="00D154B2" w:rsidRPr="00075B9D" w:rsidRDefault="00D154B2" w:rsidP="004E22D6">
      <w:pPr>
        <w:shd w:val="clear" w:color="auto" w:fill="FFFFFF"/>
        <w:spacing w:after="0" w:line="240" w:lineRule="auto"/>
        <w:jc w:val="both"/>
        <w:rPr>
          <w:rFonts w:ascii="Times New Roman" w:hAnsi="Times New Roman" w:cs="Times New Roman"/>
        </w:rPr>
      </w:pPr>
      <w:r w:rsidRPr="00075B9D">
        <w:rPr>
          <w:rFonts w:ascii="Times New Roman" w:hAnsi="Times New Roman" w:cs="Times New Roman"/>
        </w:rPr>
        <w:t>Английский + отдых – 15 часов английского</w:t>
      </w:r>
      <w:r w:rsidR="0058653C">
        <w:rPr>
          <w:rFonts w:ascii="Times New Roman" w:hAnsi="Times New Roman" w:cs="Times New Roman"/>
        </w:rPr>
        <w:t xml:space="preserve"> языка</w:t>
      </w:r>
      <w:r w:rsidRPr="00075B9D">
        <w:rPr>
          <w:rFonts w:ascii="Times New Roman" w:hAnsi="Times New Roman" w:cs="Times New Roman"/>
        </w:rPr>
        <w:t xml:space="preserve"> в неделю (20 уроков по 45 минут). В группе максимум 15 человек. </w:t>
      </w:r>
    </w:p>
    <w:p w:rsidR="00751EA5" w:rsidRPr="00075B9D" w:rsidRDefault="00751EA5" w:rsidP="009A4BF1">
      <w:pPr>
        <w:shd w:val="clear" w:color="auto" w:fill="FFFFFF"/>
        <w:spacing w:after="0" w:line="240" w:lineRule="auto"/>
        <w:jc w:val="both"/>
        <w:rPr>
          <w:rFonts w:ascii="Times New Roman" w:eastAsia="Times New Roman" w:hAnsi="Times New Roman" w:cs="Times New Roman"/>
          <w:b/>
          <w:bCs/>
          <w:lang w:eastAsia="ru-RU"/>
        </w:rPr>
      </w:pPr>
    </w:p>
    <w:p w:rsidR="00230405" w:rsidRPr="00075B9D" w:rsidRDefault="00230405" w:rsidP="009A4BF1">
      <w:pPr>
        <w:shd w:val="clear" w:color="auto" w:fill="FFFFFF"/>
        <w:spacing w:after="0"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t>Проживание и питание:</w:t>
      </w:r>
    </w:p>
    <w:p w:rsidR="00230405" w:rsidRPr="00075B9D" w:rsidRDefault="00230405" w:rsidP="009A4BF1">
      <w:pPr>
        <w:shd w:val="clear" w:color="auto" w:fill="FFFFFF"/>
        <w:spacing w:after="0"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xml:space="preserve">Студенты размещаются в резиденциях на кампусе в комнатах </w:t>
      </w:r>
      <w:r w:rsidR="00EF3C6F" w:rsidRPr="00075B9D">
        <w:rPr>
          <w:rFonts w:ascii="Times New Roman" w:eastAsia="Times New Roman" w:hAnsi="Times New Roman" w:cs="Times New Roman"/>
          <w:lang w:eastAsia="ru-RU"/>
        </w:rPr>
        <w:t>на одного или двух человек, удобства как правило в номере</w:t>
      </w:r>
      <w:r w:rsidRPr="00075B9D">
        <w:rPr>
          <w:rFonts w:ascii="Times New Roman" w:eastAsia="Times New Roman" w:hAnsi="Times New Roman" w:cs="Times New Roman"/>
          <w:lang w:eastAsia="ru-RU"/>
        </w:rPr>
        <w:t>. Питание – полный пансион в столовой школы. В дни экскурсий выдаются пакетированные ланчи</w:t>
      </w:r>
      <w:r w:rsidR="00EF3C6F" w:rsidRPr="00075B9D">
        <w:rPr>
          <w:rFonts w:ascii="Times New Roman" w:eastAsia="Times New Roman" w:hAnsi="Times New Roman" w:cs="Times New Roman"/>
          <w:lang w:eastAsia="ru-RU"/>
        </w:rPr>
        <w:t xml:space="preserve"> или ваучер на 10 фунтов</w:t>
      </w:r>
      <w:r w:rsidRPr="00075B9D">
        <w:rPr>
          <w:rFonts w:ascii="Times New Roman" w:eastAsia="Times New Roman" w:hAnsi="Times New Roman" w:cs="Times New Roman"/>
          <w:lang w:eastAsia="ru-RU"/>
        </w:rPr>
        <w:t>.</w:t>
      </w:r>
    </w:p>
    <w:p w:rsidR="00230405" w:rsidRPr="00075B9D" w:rsidRDefault="00230405" w:rsidP="009A4BF1">
      <w:pPr>
        <w:shd w:val="clear" w:color="auto" w:fill="FFFFFF"/>
        <w:spacing w:after="0" w:line="240" w:lineRule="auto"/>
        <w:jc w:val="both"/>
        <w:rPr>
          <w:rFonts w:ascii="Times New Roman" w:eastAsia="Times New Roman" w:hAnsi="Times New Roman" w:cs="Times New Roman"/>
          <w:b/>
          <w:bCs/>
          <w:lang w:eastAsia="ru-RU"/>
        </w:rPr>
      </w:pPr>
    </w:p>
    <w:p w:rsidR="00230405" w:rsidRPr="00075B9D" w:rsidRDefault="00230405" w:rsidP="009A4BF1">
      <w:pPr>
        <w:shd w:val="clear" w:color="auto" w:fill="FFFFFF"/>
        <w:spacing w:after="0"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t>Спорт:</w:t>
      </w:r>
    </w:p>
    <w:p w:rsidR="00230405" w:rsidRPr="00075B9D" w:rsidRDefault="00EF3C6F" w:rsidP="009A4BF1">
      <w:pPr>
        <w:spacing w:after="0" w:line="240" w:lineRule="auto"/>
        <w:jc w:val="both"/>
        <w:rPr>
          <w:rFonts w:ascii="Times New Roman" w:hAnsi="Times New Roman" w:cs="Times New Roman"/>
        </w:rPr>
      </w:pPr>
      <w:r w:rsidRPr="00075B9D">
        <w:rPr>
          <w:rFonts w:ascii="Times New Roman" w:hAnsi="Times New Roman" w:cs="Times New Roman"/>
        </w:rPr>
        <w:t>Плавание, баскетбол, волейбол, футбол, теннис.</w:t>
      </w:r>
    </w:p>
    <w:p w:rsidR="00751EA5" w:rsidRPr="00075B9D" w:rsidRDefault="00751EA5" w:rsidP="009A4BF1">
      <w:pPr>
        <w:shd w:val="clear" w:color="auto" w:fill="FFFFFF"/>
        <w:spacing w:after="0" w:line="240" w:lineRule="auto"/>
        <w:jc w:val="both"/>
        <w:rPr>
          <w:rFonts w:ascii="Times New Roman" w:eastAsia="Times New Roman" w:hAnsi="Times New Roman" w:cs="Times New Roman"/>
          <w:b/>
          <w:bCs/>
          <w:lang w:eastAsia="ru-RU"/>
        </w:rPr>
      </w:pPr>
    </w:p>
    <w:p w:rsidR="00230405" w:rsidRPr="00075B9D" w:rsidRDefault="00230405" w:rsidP="009A4BF1">
      <w:pPr>
        <w:shd w:val="clear" w:color="auto" w:fill="FFFFFF"/>
        <w:spacing w:after="0" w:line="240" w:lineRule="auto"/>
        <w:jc w:val="both"/>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t>Культурно-развлекательная программа:</w:t>
      </w:r>
    </w:p>
    <w:p w:rsidR="00230405" w:rsidRPr="00075B9D" w:rsidRDefault="00D154B2" w:rsidP="009A4BF1">
      <w:pPr>
        <w:shd w:val="clear" w:color="auto" w:fill="FFFFFF"/>
        <w:spacing w:after="0"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В программу включена</w:t>
      </w:r>
      <w:r w:rsidR="00230405" w:rsidRPr="00075B9D">
        <w:rPr>
          <w:rFonts w:ascii="Times New Roman" w:eastAsia="Times New Roman" w:hAnsi="Times New Roman" w:cs="Times New Roman"/>
          <w:lang w:eastAsia="ru-RU"/>
        </w:rPr>
        <w:t xml:space="preserve"> </w:t>
      </w:r>
      <w:r w:rsidRPr="00075B9D">
        <w:rPr>
          <w:rFonts w:ascii="Times New Roman" w:eastAsia="Times New Roman" w:hAnsi="Times New Roman" w:cs="Times New Roman"/>
          <w:lang w:eastAsia="ru-RU"/>
        </w:rPr>
        <w:t>1</w:t>
      </w:r>
      <w:r w:rsidR="00230405" w:rsidRPr="00075B9D">
        <w:rPr>
          <w:rFonts w:ascii="Times New Roman" w:eastAsia="Times New Roman" w:hAnsi="Times New Roman" w:cs="Times New Roman"/>
          <w:lang w:eastAsia="ru-RU"/>
        </w:rPr>
        <w:t xml:space="preserve"> экскурси</w:t>
      </w:r>
      <w:r w:rsidRPr="00075B9D">
        <w:rPr>
          <w:rFonts w:ascii="Times New Roman" w:eastAsia="Times New Roman" w:hAnsi="Times New Roman" w:cs="Times New Roman"/>
          <w:lang w:eastAsia="ru-RU"/>
        </w:rPr>
        <w:t>я</w:t>
      </w:r>
      <w:r w:rsidR="00230405" w:rsidRPr="00075B9D">
        <w:rPr>
          <w:rFonts w:ascii="Times New Roman" w:eastAsia="Times New Roman" w:hAnsi="Times New Roman" w:cs="Times New Roman"/>
          <w:lang w:eastAsia="ru-RU"/>
        </w:rPr>
        <w:t xml:space="preserve"> на целый день</w:t>
      </w:r>
      <w:r w:rsidR="003403B9" w:rsidRPr="00075B9D">
        <w:rPr>
          <w:rFonts w:ascii="Times New Roman" w:eastAsia="Times New Roman" w:hAnsi="Times New Roman" w:cs="Times New Roman"/>
          <w:lang w:eastAsia="ru-RU"/>
        </w:rPr>
        <w:t xml:space="preserve"> и</w:t>
      </w:r>
      <w:r w:rsidR="00230405" w:rsidRPr="00075B9D">
        <w:rPr>
          <w:rFonts w:ascii="Times New Roman" w:eastAsia="Times New Roman" w:hAnsi="Times New Roman" w:cs="Times New Roman"/>
          <w:lang w:eastAsia="ru-RU"/>
        </w:rPr>
        <w:t xml:space="preserve"> </w:t>
      </w:r>
      <w:r w:rsidR="003403B9" w:rsidRPr="00075B9D">
        <w:rPr>
          <w:rFonts w:ascii="Times New Roman" w:eastAsia="Times New Roman" w:hAnsi="Times New Roman" w:cs="Times New Roman"/>
          <w:lang w:eastAsia="ru-RU"/>
        </w:rPr>
        <w:t>1 экскурсия</w:t>
      </w:r>
      <w:r w:rsidR="00230405" w:rsidRPr="00075B9D">
        <w:rPr>
          <w:rFonts w:ascii="Times New Roman" w:eastAsia="Times New Roman" w:hAnsi="Times New Roman" w:cs="Times New Roman"/>
          <w:lang w:eastAsia="ru-RU"/>
        </w:rPr>
        <w:t xml:space="preserve"> на полдня.</w:t>
      </w:r>
    </w:p>
    <w:p w:rsidR="00230405" w:rsidRPr="00075B9D" w:rsidRDefault="00230405" w:rsidP="009A4BF1">
      <w:pPr>
        <w:shd w:val="clear" w:color="auto" w:fill="FFFFFF"/>
        <w:spacing w:after="0"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Также ежедневно проводятся вечерние развлекательные мероприятия: просмотры фильмов, шоу талантов, тематические игры, караоке.</w:t>
      </w:r>
    </w:p>
    <w:p w:rsidR="00230405" w:rsidRPr="00075B9D" w:rsidRDefault="00230405" w:rsidP="00230405">
      <w:pPr>
        <w:shd w:val="clear" w:color="auto" w:fill="FFFFFF"/>
        <w:spacing w:after="0" w:line="240" w:lineRule="auto"/>
        <w:rPr>
          <w:rFonts w:ascii="Times New Roman" w:eastAsia="Times New Roman" w:hAnsi="Times New Roman" w:cs="Times New Roman"/>
          <w:color w:val="383838"/>
          <w:lang w:eastAsia="ru-RU"/>
        </w:rPr>
      </w:pPr>
    </w:p>
    <w:p w:rsidR="00230405" w:rsidRPr="00075B9D" w:rsidRDefault="00230405" w:rsidP="00230405">
      <w:pPr>
        <w:shd w:val="clear" w:color="auto" w:fill="FFFFFF"/>
        <w:spacing w:after="0" w:line="240" w:lineRule="auto"/>
        <w:jc w:val="both"/>
        <w:rPr>
          <w:rFonts w:ascii="Times New Roman" w:eastAsia="Times New Roman" w:hAnsi="Times New Roman" w:cs="Times New Roman"/>
          <w:b/>
          <w:lang w:eastAsia="ru-RU"/>
        </w:rPr>
      </w:pPr>
      <w:r w:rsidRPr="00075B9D">
        <w:rPr>
          <w:rFonts w:ascii="Times New Roman" w:eastAsia="Times New Roman" w:hAnsi="Times New Roman" w:cs="Times New Roman"/>
          <w:b/>
          <w:lang w:eastAsia="ru-RU"/>
        </w:rPr>
        <w:t>Типовое расписание на неделю:</w:t>
      </w:r>
    </w:p>
    <w:tbl>
      <w:tblPr>
        <w:tblStyle w:val="a3"/>
        <w:tblW w:w="0" w:type="auto"/>
        <w:tblLayout w:type="fixed"/>
        <w:tblLook w:val="04A0" w:firstRow="1" w:lastRow="0" w:firstColumn="1" w:lastColumn="0" w:noHBand="0" w:noVBand="1"/>
      </w:tblPr>
      <w:tblGrid>
        <w:gridCol w:w="5240"/>
        <w:gridCol w:w="8846"/>
      </w:tblGrid>
      <w:tr w:rsidR="003403B9" w:rsidRPr="00075B9D" w:rsidTr="00A11487">
        <w:trPr>
          <w:trHeight w:val="252"/>
        </w:trPr>
        <w:tc>
          <w:tcPr>
            <w:tcW w:w="5240"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3403B9"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8.00 – 8.30</w:t>
            </w:r>
          </w:p>
        </w:tc>
        <w:tc>
          <w:tcPr>
            <w:tcW w:w="8846"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3403B9"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Завтрак</w:t>
            </w:r>
          </w:p>
        </w:tc>
      </w:tr>
      <w:tr w:rsidR="003403B9" w:rsidRPr="00075B9D" w:rsidTr="00A11487">
        <w:trPr>
          <w:trHeight w:val="245"/>
        </w:trPr>
        <w:tc>
          <w:tcPr>
            <w:tcW w:w="5240"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3403B9" w:rsidP="00B17F0F">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9.00-1</w:t>
            </w:r>
            <w:r w:rsidR="00B17F0F" w:rsidRPr="00075B9D">
              <w:rPr>
                <w:rFonts w:ascii="Times New Roman" w:eastAsia="Times New Roman" w:hAnsi="Times New Roman" w:cs="Times New Roman"/>
                <w:bCs/>
                <w:lang w:val="en-US" w:eastAsia="ru-RU"/>
              </w:rPr>
              <w:t>2</w:t>
            </w:r>
            <w:r w:rsidRPr="00075B9D">
              <w:rPr>
                <w:rFonts w:ascii="Times New Roman" w:eastAsia="Times New Roman" w:hAnsi="Times New Roman" w:cs="Times New Roman"/>
                <w:bCs/>
                <w:lang w:eastAsia="ru-RU"/>
              </w:rPr>
              <w:t>.30</w:t>
            </w:r>
          </w:p>
        </w:tc>
        <w:tc>
          <w:tcPr>
            <w:tcW w:w="8846"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B17F0F"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У</w:t>
            </w:r>
            <w:r w:rsidR="006F5BF3" w:rsidRPr="00075B9D">
              <w:rPr>
                <w:rFonts w:ascii="Times New Roman" w:eastAsia="Times New Roman" w:hAnsi="Times New Roman" w:cs="Times New Roman"/>
                <w:bCs/>
                <w:lang w:eastAsia="ru-RU"/>
              </w:rPr>
              <w:t>роки английского</w:t>
            </w:r>
            <w:r w:rsidRPr="00075B9D">
              <w:rPr>
                <w:rFonts w:ascii="Times New Roman" w:eastAsia="Times New Roman" w:hAnsi="Times New Roman" w:cs="Times New Roman"/>
                <w:bCs/>
                <w:lang w:eastAsia="ru-RU"/>
              </w:rPr>
              <w:t xml:space="preserve"> языка</w:t>
            </w:r>
          </w:p>
        </w:tc>
      </w:tr>
      <w:tr w:rsidR="003403B9" w:rsidRPr="00075B9D" w:rsidTr="00A11487">
        <w:trPr>
          <w:trHeight w:val="161"/>
        </w:trPr>
        <w:tc>
          <w:tcPr>
            <w:tcW w:w="5240"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3403B9"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12.30-14.00</w:t>
            </w:r>
          </w:p>
        </w:tc>
        <w:tc>
          <w:tcPr>
            <w:tcW w:w="8846"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6F5BF3" w:rsidP="006F5BF3">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Обед</w:t>
            </w:r>
          </w:p>
        </w:tc>
      </w:tr>
      <w:tr w:rsidR="003403B9" w:rsidRPr="00075B9D" w:rsidTr="00A11487">
        <w:trPr>
          <w:trHeight w:val="245"/>
        </w:trPr>
        <w:tc>
          <w:tcPr>
            <w:tcW w:w="5240"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3403B9"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14.00-17.00</w:t>
            </w:r>
          </w:p>
        </w:tc>
        <w:tc>
          <w:tcPr>
            <w:tcW w:w="8846" w:type="dxa"/>
            <w:tcBorders>
              <w:top w:val="single" w:sz="4" w:space="0" w:color="auto"/>
              <w:left w:val="single" w:sz="4" w:space="0" w:color="auto"/>
              <w:bottom w:val="single" w:sz="4" w:space="0" w:color="auto"/>
              <w:right w:val="single" w:sz="4" w:space="0" w:color="auto"/>
            </w:tcBorders>
            <w:vAlign w:val="center"/>
          </w:tcPr>
          <w:p w:rsidR="003403B9" w:rsidRPr="00075B9D" w:rsidRDefault="006F5BF3"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 xml:space="preserve">Мероприятия (напр. </w:t>
            </w:r>
            <w:r w:rsidR="00B17F0F" w:rsidRPr="00075B9D">
              <w:rPr>
                <w:rFonts w:ascii="Times New Roman" w:eastAsia="Times New Roman" w:hAnsi="Times New Roman" w:cs="Times New Roman"/>
                <w:bCs/>
                <w:lang w:eastAsia="ru-RU"/>
              </w:rPr>
              <w:t>Э</w:t>
            </w:r>
            <w:r w:rsidRPr="00075B9D">
              <w:rPr>
                <w:rFonts w:ascii="Times New Roman" w:eastAsia="Times New Roman" w:hAnsi="Times New Roman" w:cs="Times New Roman"/>
                <w:bCs/>
                <w:lang w:eastAsia="ru-RU"/>
              </w:rPr>
              <w:t>кскурсии</w:t>
            </w:r>
            <w:r w:rsidR="00B17F0F" w:rsidRPr="00075B9D">
              <w:rPr>
                <w:rFonts w:ascii="Times New Roman" w:eastAsia="Times New Roman" w:hAnsi="Times New Roman" w:cs="Times New Roman"/>
                <w:bCs/>
                <w:lang w:eastAsia="ru-RU"/>
              </w:rPr>
              <w:t xml:space="preserve"> или игры на кампусе</w:t>
            </w:r>
            <w:r w:rsidRPr="00075B9D">
              <w:rPr>
                <w:rFonts w:ascii="Times New Roman" w:eastAsia="Times New Roman" w:hAnsi="Times New Roman" w:cs="Times New Roman"/>
                <w:bCs/>
                <w:lang w:eastAsia="ru-RU"/>
              </w:rPr>
              <w:t>)</w:t>
            </w:r>
          </w:p>
        </w:tc>
      </w:tr>
      <w:tr w:rsidR="003403B9" w:rsidRPr="00075B9D" w:rsidTr="00A11487">
        <w:trPr>
          <w:trHeight w:val="325"/>
        </w:trPr>
        <w:tc>
          <w:tcPr>
            <w:tcW w:w="5240"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3403B9"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17.00-18.30</w:t>
            </w:r>
          </w:p>
        </w:tc>
        <w:tc>
          <w:tcPr>
            <w:tcW w:w="8846"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6F5BF3" w:rsidP="003403B9">
            <w:pPr>
              <w:spacing w:line="240" w:lineRule="auto"/>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Ужин</w:t>
            </w:r>
          </w:p>
        </w:tc>
      </w:tr>
      <w:tr w:rsidR="003403B9" w:rsidRPr="00075B9D" w:rsidTr="00A11487">
        <w:trPr>
          <w:trHeight w:val="245"/>
        </w:trPr>
        <w:tc>
          <w:tcPr>
            <w:tcW w:w="5240"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3403B9"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18.15-</w:t>
            </w:r>
            <w:r w:rsidR="00B17F0F" w:rsidRPr="00075B9D">
              <w:rPr>
                <w:rFonts w:ascii="Times New Roman" w:eastAsia="Times New Roman" w:hAnsi="Times New Roman" w:cs="Times New Roman"/>
                <w:bCs/>
                <w:lang w:eastAsia="ru-RU"/>
              </w:rPr>
              <w:t>22.30</w:t>
            </w:r>
          </w:p>
        </w:tc>
        <w:tc>
          <w:tcPr>
            <w:tcW w:w="8846" w:type="dxa"/>
            <w:tcBorders>
              <w:top w:val="single" w:sz="4" w:space="0" w:color="auto"/>
              <w:left w:val="single" w:sz="4" w:space="0" w:color="auto"/>
              <w:bottom w:val="single" w:sz="4" w:space="0" w:color="auto"/>
              <w:right w:val="single" w:sz="4" w:space="0" w:color="auto"/>
            </w:tcBorders>
            <w:vAlign w:val="center"/>
            <w:hideMark/>
          </w:tcPr>
          <w:p w:rsidR="003403B9" w:rsidRPr="00075B9D" w:rsidRDefault="00B17F0F" w:rsidP="003403B9">
            <w:pPr>
              <w:jc w:val="center"/>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Вечерние мероприятия</w:t>
            </w:r>
          </w:p>
        </w:tc>
      </w:tr>
    </w:tbl>
    <w:p w:rsidR="00230405" w:rsidRPr="00075B9D" w:rsidRDefault="00230405" w:rsidP="00230405">
      <w:pPr>
        <w:shd w:val="clear" w:color="auto" w:fill="FFFFFF"/>
        <w:spacing w:after="0" w:line="240" w:lineRule="auto"/>
        <w:jc w:val="both"/>
        <w:rPr>
          <w:rFonts w:ascii="Times New Roman" w:eastAsia="Times New Roman" w:hAnsi="Times New Roman" w:cs="Times New Roman"/>
          <w:b/>
          <w:lang w:eastAsia="ru-RU"/>
        </w:rPr>
      </w:pPr>
    </w:p>
    <w:p w:rsidR="00230405" w:rsidRPr="00075B9D" w:rsidRDefault="00230405" w:rsidP="00230405">
      <w:pPr>
        <w:shd w:val="clear" w:color="auto" w:fill="FFFFFF"/>
        <w:spacing w:after="0" w:line="240" w:lineRule="auto"/>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t xml:space="preserve">Стоимость на чел., </w:t>
      </w:r>
      <w:r w:rsidRPr="00075B9D">
        <w:rPr>
          <w:rFonts w:ascii="Times New Roman" w:eastAsia="Times New Roman" w:hAnsi="Times New Roman" w:cs="Times New Roman"/>
          <w:b/>
          <w:bCs/>
          <w:lang w:val="en-US" w:eastAsia="ru-RU"/>
        </w:rPr>
        <w:t>GBP</w:t>
      </w:r>
      <w:r w:rsidRPr="00075B9D">
        <w:rPr>
          <w:rFonts w:ascii="Times New Roman" w:eastAsia="Times New Roman" w:hAnsi="Times New Roman" w:cs="Times New Roman"/>
          <w:b/>
          <w:bCs/>
          <w:lang w:eastAsia="ru-RU"/>
        </w:rPr>
        <w:t>:</w:t>
      </w:r>
    </w:p>
    <w:tbl>
      <w:tblPr>
        <w:tblStyle w:val="a3"/>
        <w:tblW w:w="14029" w:type="dxa"/>
        <w:tblLayout w:type="fixed"/>
        <w:tblLook w:val="04A0" w:firstRow="1" w:lastRow="0" w:firstColumn="1" w:lastColumn="0" w:noHBand="0" w:noVBand="1"/>
      </w:tblPr>
      <w:tblGrid>
        <w:gridCol w:w="2506"/>
        <w:gridCol w:w="2167"/>
        <w:gridCol w:w="4394"/>
        <w:gridCol w:w="1418"/>
        <w:gridCol w:w="1134"/>
        <w:gridCol w:w="2410"/>
      </w:tblGrid>
      <w:tr w:rsidR="001D3A0B" w:rsidRPr="00075B9D" w:rsidTr="001B5F3A">
        <w:trPr>
          <w:trHeight w:val="36"/>
        </w:trPr>
        <w:tc>
          <w:tcPr>
            <w:tcW w:w="2506"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E22874">
            <w:pPr>
              <w:spacing w:line="240" w:lineRule="auto"/>
              <w:ind w:right="-128"/>
              <w:jc w:val="center"/>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t>Школа</w:t>
            </w:r>
          </w:p>
        </w:tc>
        <w:tc>
          <w:tcPr>
            <w:tcW w:w="2167"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E22874">
            <w:pPr>
              <w:spacing w:line="240" w:lineRule="auto"/>
              <w:ind w:left="-88" w:right="-57"/>
              <w:jc w:val="center"/>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t>Тип программы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E22874">
            <w:pPr>
              <w:spacing w:line="240" w:lineRule="auto"/>
              <w:ind w:left="-17" w:right="-93"/>
              <w:jc w:val="center"/>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t>Тип размещения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E22874">
            <w:pPr>
              <w:spacing w:line="240" w:lineRule="auto"/>
              <w:ind w:left="-85" w:right="-129"/>
              <w:jc w:val="center"/>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t>Периоды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E22874">
            <w:pPr>
              <w:spacing w:line="240" w:lineRule="auto"/>
              <w:ind w:left="-87" w:right="-94"/>
              <w:jc w:val="center"/>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tcPr>
          <w:p w:rsidR="001D3A0B" w:rsidRPr="00075B9D" w:rsidRDefault="001D3A0B" w:rsidP="00355CF4">
            <w:pPr>
              <w:spacing w:line="240" w:lineRule="auto"/>
              <w:ind w:left="-122" w:right="-59"/>
              <w:jc w:val="center"/>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t>2 недели</w:t>
            </w:r>
            <w:r w:rsidRPr="00075B9D">
              <w:rPr>
                <w:rFonts w:ascii="Times New Roman" w:eastAsia="Times New Roman" w:hAnsi="Times New Roman" w:cs="Times New Roman"/>
                <w:b/>
                <w:bCs/>
                <w:lang w:eastAsia="ru-RU"/>
              </w:rPr>
              <w:br/>
              <w:t>Группа 15+1</w:t>
            </w:r>
          </w:p>
        </w:tc>
      </w:tr>
      <w:tr w:rsidR="001D3A0B" w:rsidRPr="00075B9D" w:rsidTr="001B5F3A">
        <w:trPr>
          <w:trHeight w:val="237"/>
        </w:trPr>
        <w:tc>
          <w:tcPr>
            <w:tcW w:w="2506" w:type="dxa"/>
            <w:vMerge w:val="restart"/>
            <w:tcBorders>
              <w:top w:val="single" w:sz="4" w:space="0" w:color="auto"/>
              <w:left w:val="single" w:sz="4" w:space="0" w:color="auto"/>
              <w:right w:val="single" w:sz="4" w:space="0" w:color="auto"/>
            </w:tcBorders>
            <w:vAlign w:val="center"/>
            <w:hideMark/>
          </w:tcPr>
          <w:p w:rsidR="001D3A0B" w:rsidRPr="00075B9D" w:rsidRDefault="001D3A0B" w:rsidP="00E22874">
            <w:pPr>
              <w:spacing w:line="240" w:lineRule="auto"/>
              <w:ind w:left="-113" w:right="-128"/>
              <w:jc w:val="center"/>
              <w:rPr>
                <w:rFonts w:ascii="Times New Roman" w:eastAsia="Times New Roman" w:hAnsi="Times New Roman" w:cs="Times New Roman"/>
                <w:lang w:val="en-US" w:eastAsia="ru-RU"/>
              </w:rPr>
            </w:pPr>
            <w:r w:rsidRPr="00075B9D">
              <w:rPr>
                <w:rFonts w:ascii="Times New Roman" w:eastAsia="Times New Roman" w:hAnsi="Times New Roman" w:cs="Times New Roman"/>
                <w:b/>
                <w:bCs/>
                <w:lang w:val="en-US" w:eastAsia="ru-RU"/>
              </w:rPr>
              <w:t>Hull – The University of Hull</w:t>
            </w:r>
          </w:p>
        </w:tc>
        <w:tc>
          <w:tcPr>
            <w:tcW w:w="2167"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left="-88" w:right="-57"/>
              <w:jc w:val="center"/>
              <w:rPr>
                <w:rFonts w:ascii="Times New Roman" w:eastAsia="Times New Roman" w:hAnsi="Times New Roman" w:cs="Times New Roman"/>
                <w:lang w:eastAsia="ru-RU"/>
              </w:rPr>
            </w:pPr>
            <w:r w:rsidRPr="00075B9D">
              <w:rPr>
                <w:rFonts w:ascii="Times New Roman" w:hAnsi="Times New Roman" w:cs="Times New Roman"/>
              </w:rPr>
              <w:t>Английский + отдых</w:t>
            </w:r>
          </w:p>
        </w:tc>
        <w:tc>
          <w:tcPr>
            <w:tcW w:w="4394"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B5F3A">
            <w:pPr>
              <w:spacing w:line="240" w:lineRule="auto"/>
              <w:ind w:left="-17" w:right="-93"/>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Резиденция,</w:t>
            </w:r>
            <w:r w:rsidR="001B5F3A" w:rsidRPr="00075B9D">
              <w:rPr>
                <w:rFonts w:ascii="Times New Roman" w:eastAsia="Times New Roman" w:hAnsi="Times New Roman" w:cs="Times New Roman"/>
                <w:lang w:eastAsia="ru-RU"/>
              </w:rPr>
              <w:t xml:space="preserve"> </w:t>
            </w:r>
            <w:r w:rsidRPr="00075B9D">
              <w:rPr>
                <w:rFonts w:ascii="Times New Roman" w:eastAsia="Times New Roman" w:hAnsi="Times New Roman" w:cs="Times New Roman"/>
                <w:lang w:val="fr-FR" w:eastAsia="ru-RU"/>
              </w:rPr>
              <w:t>SNGL</w:t>
            </w:r>
            <w:r w:rsidRPr="00075B9D">
              <w:rPr>
                <w:rFonts w:ascii="Times New Roman" w:eastAsia="Times New Roman" w:hAnsi="Times New Roman" w:cs="Times New Roman"/>
                <w:lang w:eastAsia="ru-RU"/>
              </w:rPr>
              <w:t xml:space="preserve"> </w:t>
            </w:r>
            <w:r w:rsidRPr="00075B9D">
              <w:rPr>
                <w:rFonts w:ascii="Times New Roman" w:eastAsia="Times New Roman" w:hAnsi="Times New Roman" w:cs="Times New Roman"/>
                <w:lang w:val="en-US" w:eastAsia="ru-RU"/>
              </w:rPr>
              <w:t>standard</w:t>
            </w:r>
            <w:r w:rsidRPr="00075B9D">
              <w:rPr>
                <w:rFonts w:ascii="Times New Roman" w:eastAsia="Times New Roman" w:hAnsi="Times New Roman" w:cs="Times New Roman"/>
                <w:lang w:eastAsia="ru-RU"/>
              </w:rPr>
              <w:t>/</w:t>
            </w:r>
            <w:r w:rsidRPr="00075B9D">
              <w:rPr>
                <w:rFonts w:ascii="Times New Roman" w:eastAsia="Times New Roman" w:hAnsi="Times New Roman" w:cs="Times New Roman"/>
                <w:lang w:val="fr-FR" w:eastAsia="ru-RU"/>
              </w:rPr>
              <w:t>TWN</w:t>
            </w:r>
            <w:r w:rsidRPr="00075B9D">
              <w:rPr>
                <w:rFonts w:ascii="Times New Roman" w:eastAsia="Times New Roman" w:hAnsi="Times New Roman" w:cs="Times New Roman"/>
                <w:lang w:eastAsia="ru-RU"/>
              </w:rPr>
              <w:t xml:space="preserve"> с раковиной в комнате и общей ванной, FB</w:t>
            </w:r>
          </w:p>
        </w:tc>
        <w:tc>
          <w:tcPr>
            <w:tcW w:w="1418" w:type="dxa"/>
            <w:vMerge w:val="restart"/>
            <w:tcBorders>
              <w:top w:val="single" w:sz="4" w:space="0" w:color="auto"/>
              <w:left w:val="single" w:sz="4" w:space="0" w:color="auto"/>
              <w:right w:val="single" w:sz="4" w:space="0" w:color="auto"/>
            </w:tcBorders>
            <w:vAlign w:val="center"/>
          </w:tcPr>
          <w:p w:rsidR="001D3A0B" w:rsidRPr="00075B9D" w:rsidRDefault="001D3A0B" w:rsidP="00E22874">
            <w:pPr>
              <w:spacing w:line="240" w:lineRule="auto"/>
              <w:ind w:left="-85" w:right="-129"/>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25.06-Сентябрь</w:t>
            </w:r>
          </w:p>
        </w:tc>
        <w:tc>
          <w:tcPr>
            <w:tcW w:w="1134" w:type="dxa"/>
            <w:vMerge w:val="restart"/>
            <w:tcBorders>
              <w:top w:val="single" w:sz="4" w:space="0" w:color="auto"/>
              <w:left w:val="single" w:sz="4" w:space="0" w:color="auto"/>
              <w:right w:val="single" w:sz="4" w:space="0" w:color="auto"/>
            </w:tcBorders>
            <w:vAlign w:val="center"/>
            <w:hideMark/>
          </w:tcPr>
          <w:p w:rsidR="001D3A0B" w:rsidRPr="00075B9D" w:rsidRDefault="001D3A0B" w:rsidP="00E22874">
            <w:pPr>
              <w:spacing w:line="240" w:lineRule="auto"/>
              <w:ind w:left="-87" w:right="-94"/>
              <w:jc w:val="center"/>
              <w:rPr>
                <w:rFonts w:ascii="Times New Roman" w:eastAsia="Times New Roman" w:hAnsi="Times New Roman" w:cs="Times New Roman"/>
                <w:lang w:eastAsia="ru-RU"/>
              </w:rPr>
            </w:pPr>
            <w:r w:rsidRPr="00075B9D">
              <w:rPr>
                <w:rFonts w:ascii="Times New Roman" w:eastAsia="Times New Roman" w:hAnsi="Times New Roman" w:cs="Times New Roman"/>
                <w:lang w:val="en-US" w:eastAsia="ru-RU"/>
              </w:rPr>
              <w:t>11-18</w:t>
            </w:r>
          </w:p>
        </w:tc>
        <w:tc>
          <w:tcPr>
            <w:tcW w:w="2410" w:type="dxa"/>
            <w:tcBorders>
              <w:top w:val="single" w:sz="4" w:space="0" w:color="auto"/>
              <w:left w:val="single" w:sz="4" w:space="0" w:color="auto"/>
              <w:right w:val="single" w:sz="4" w:space="0" w:color="auto"/>
            </w:tcBorders>
            <w:vAlign w:val="center"/>
          </w:tcPr>
          <w:p w:rsidR="001D3A0B" w:rsidRPr="00223FFA" w:rsidRDefault="00223FFA" w:rsidP="00E22874">
            <w:pPr>
              <w:spacing w:line="240" w:lineRule="auto"/>
              <w:ind w:left="-122" w:right="-59"/>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1207</w:t>
            </w:r>
          </w:p>
        </w:tc>
      </w:tr>
      <w:tr w:rsidR="001D3A0B" w:rsidRPr="00075B9D" w:rsidTr="001B5F3A">
        <w:trPr>
          <w:trHeight w:val="236"/>
        </w:trPr>
        <w:tc>
          <w:tcPr>
            <w:tcW w:w="2506"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113" w:right="-128"/>
              <w:jc w:val="center"/>
              <w:rPr>
                <w:rFonts w:ascii="Times New Roman" w:eastAsia="Times New Roman" w:hAnsi="Times New Roman" w:cs="Times New Roman"/>
                <w:b/>
                <w:bCs/>
                <w:lang w:val="en-US" w:eastAsia="ru-RU"/>
              </w:rPr>
            </w:pPr>
          </w:p>
        </w:tc>
        <w:tc>
          <w:tcPr>
            <w:tcW w:w="2167"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88" w:right="-57"/>
              <w:jc w:val="center"/>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1D3A0B" w:rsidRPr="00075B9D" w:rsidRDefault="001D3A0B" w:rsidP="001B5F3A">
            <w:pPr>
              <w:spacing w:line="240" w:lineRule="auto"/>
              <w:ind w:left="-17" w:right="-93"/>
              <w:jc w:val="center"/>
              <w:rPr>
                <w:rFonts w:ascii="Times New Roman" w:eastAsia="Times New Roman" w:hAnsi="Times New Roman" w:cs="Times New Roman"/>
                <w:lang w:val="fr-FR" w:eastAsia="ru-RU"/>
              </w:rPr>
            </w:pPr>
            <w:r w:rsidRPr="00075B9D">
              <w:rPr>
                <w:rFonts w:ascii="Times New Roman" w:eastAsia="Times New Roman" w:hAnsi="Times New Roman" w:cs="Times New Roman"/>
                <w:lang w:eastAsia="ru-RU"/>
              </w:rPr>
              <w:t>Резиденция</w:t>
            </w:r>
            <w:r w:rsidRPr="00075B9D">
              <w:rPr>
                <w:rFonts w:ascii="Times New Roman" w:eastAsia="Times New Roman" w:hAnsi="Times New Roman" w:cs="Times New Roman"/>
                <w:lang w:val="fr-FR" w:eastAsia="ru-RU"/>
              </w:rPr>
              <w:t>,</w:t>
            </w:r>
            <w:r w:rsidR="001B5F3A" w:rsidRPr="00075B9D">
              <w:rPr>
                <w:rFonts w:ascii="Times New Roman" w:eastAsia="Times New Roman" w:hAnsi="Times New Roman" w:cs="Times New Roman"/>
                <w:lang w:val="fr-FR" w:eastAsia="ru-RU"/>
              </w:rPr>
              <w:t xml:space="preserve"> </w:t>
            </w:r>
            <w:r w:rsidRPr="00075B9D">
              <w:rPr>
                <w:rFonts w:ascii="Times New Roman" w:eastAsia="Times New Roman" w:hAnsi="Times New Roman" w:cs="Times New Roman"/>
                <w:lang w:val="fr-FR" w:eastAsia="ru-RU"/>
              </w:rPr>
              <w:t>SNGL, en-suite, FB</w:t>
            </w:r>
          </w:p>
        </w:tc>
        <w:tc>
          <w:tcPr>
            <w:tcW w:w="1418"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85" w:right="-129"/>
              <w:jc w:val="center"/>
              <w:rPr>
                <w:rFonts w:ascii="Times New Roman" w:eastAsia="Times New Roman" w:hAnsi="Times New Roman" w:cs="Times New Roman"/>
                <w:lang w:val="fr-FR" w:eastAsia="ru-RU"/>
              </w:rPr>
            </w:pPr>
          </w:p>
        </w:tc>
        <w:tc>
          <w:tcPr>
            <w:tcW w:w="1134"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87" w:right="-94"/>
              <w:jc w:val="center"/>
              <w:rPr>
                <w:rFonts w:ascii="Times New Roman" w:eastAsia="Times New Roman" w:hAnsi="Times New Roman" w:cs="Times New Roman"/>
                <w:lang w:val="fr-FR" w:eastAsia="ru-RU"/>
              </w:rPr>
            </w:pPr>
          </w:p>
        </w:tc>
        <w:tc>
          <w:tcPr>
            <w:tcW w:w="2410" w:type="dxa"/>
            <w:tcBorders>
              <w:left w:val="single" w:sz="4" w:space="0" w:color="auto"/>
              <w:bottom w:val="single" w:sz="4" w:space="0" w:color="auto"/>
              <w:right w:val="single" w:sz="4" w:space="0" w:color="auto"/>
            </w:tcBorders>
            <w:vAlign w:val="center"/>
          </w:tcPr>
          <w:p w:rsidR="001D3A0B" w:rsidRPr="00075B9D" w:rsidRDefault="00223FFA" w:rsidP="001D3A0B">
            <w:pPr>
              <w:spacing w:line="240" w:lineRule="auto"/>
              <w:ind w:left="-122" w:right="-59"/>
              <w:jc w:val="center"/>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1272</w:t>
            </w:r>
          </w:p>
        </w:tc>
      </w:tr>
      <w:tr w:rsidR="001D3A0B" w:rsidRPr="00075B9D" w:rsidTr="001B5F3A">
        <w:trPr>
          <w:trHeight w:val="180"/>
        </w:trPr>
        <w:tc>
          <w:tcPr>
            <w:tcW w:w="2506" w:type="dxa"/>
            <w:vMerge w:val="restart"/>
            <w:tcBorders>
              <w:top w:val="single" w:sz="4" w:space="0" w:color="auto"/>
              <w:left w:val="single" w:sz="4" w:space="0" w:color="auto"/>
              <w:right w:val="single" w:sz="4" w:space="0" w:color="auto"/>
            </w:tcBorders>
            <w:vAlign w:val="center"/>
          </w:tcPr>
          <w:p w:rsidR="001D3A0B" w:rsidRPr="00075B9D" w:rsidRDefault="001D3A0B" w:rsidP="001D3A0B">
            <w:pPr>
              <w:spacing w:line="240" w:lineRule="auto"/>
              <w:ind w:left="-113" w:right="-128"/>
              <w:jc w:val="center"/>
              <w:rPr>
                <w:rFonts w:ascii="Times New Roman" w:eastAsia="Times New Roman" w:hAnsi="Times New Roman" w:cs="Times New Roman"/>
                <w:lang w:val="en-US" w:eastAsia="ru-RU"/>
              </w:rPr>
            </w:pPr>
            <w:r w:rsidRPr="00075B9D">
              <w:rPr>
                <w:rFonts w:ascii="Times New Roman" w:eastAsia="Times New Roman" w:hAnsi="Times New Roman" w:cs="Times New Roman"/>
                <w:b/>
                <w:bCs/>
                <w:lang w:val="en-US" w:eastAsia="ru-RU"/>
              </w:rPr>
              <w:t>Bath – The University of Bath</w:t>
            </w:r>
          </w:p>
        </w:tc>
        <w:tc>
          <w:tcPr>
            <w:tcW w:w="2167"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left="-88" w:right="-57"/>
              <w:jc w:val="center"/>
              <w:rPr>
                <w:rFonts w:ascii="Times New Roman" w:eastAsia="Times New Roman" w:hAnsi="Times New Roman" w:cs="Times New Roman"/>
                <w:lang w:eastAsia="ru-RU"/>
              </w:rPr>
            </w:pPr>
            <w:r w:rsidRPr="00075B9D">
              <w:rPr>
                <w:rFonts w:ascii="Times New Roman" w:hAnsi="Times New Roman" w:cs="Times New Roman"/>
              </w:rPr>
              <w:t>Английский + отдых</w:t>
            </w:r>
          </w:p>
        </w:tc>
        <w:tc>
          <w:tcPr>
            <w:tcW w:w="4394"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B5F3A">
            <w:pPr>
              <w:spacing w:line="240" w:lineRule="auto"/>
              <w:ind w:left="-17" w:right="-93"/>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Резиденция</w:t>
            </w:r>
            <w:r w:rsidR="00C74911" w:rsidRPr="00075B9D">
              <w:rPr>
                <w:rFonts w:ascii="Times New Roman" w:eastAsia="Times New Roman" w:hAnsi="Times New Roman" w:cs="Times New Roman"/>
                <w:lang w:val="en-US" w:eastAsia="ru-RU"/>
              </w:rPr>
              <w:t>,</w:t>
            </w:r>
            <w:r w:rsidR="001B5F3A" w:rsidRPr="00075B9D">
              <w:rPr>
                <w:rFonts w:ascii="Times New Roman" w:eastAsia="Times New Roman" w:hAnsi="Times New Roman" w:cs="Times New Roman"/>
                <w:lang w:val="en-US" w:eastAsia="ru-RU"/>
              </w:rPr>
              <w:t xml:space="preserve"> </w:t>
            </w:r>
            <w:r w:rsidRPr="00075B9D">
              <w:rPr>
                <w:rFonts w:ascii="Times New Roman" w:eastAsia="Times New Roman" w:hAnsi="Times New Roman" w:cs="Times New Roman"/>
                <w:lang w:val="fr-FR" w:eastAsia="ru-RU"/>
              </w:rPr>
              <w:t>SNGL</w:t>
            </w:r>
            <w:r w:rsidR="00C74911" w:rsidRPr="00075B9D">
              <w:rPr>
                <w:rFonts w:ascii="Times New Roman" w:eastAsia="Times New Roman" w:hAnsi="Times New Roman" w:cs="Times New Roman"/>
                <w:lang w:val="fr-FR" w:eastAsia="ru-RU"/>
              </w:rPr>
              <w:t xml:space="preserve">, </w:t>
            </w:r>
            <w:r w:rsidRPr="00075B9D">
              <w:rPr>
                <w:rFonts w:ascii="Times New Roman" w:eastAsia="Times New Roman" w:hAnsi="Times New Roman" w:cs="Times New Roman"/>
                <w:lang w:val="fr-FR" w:eastAsia="ru-RU"/>
              </w:rPr>
              <w:t>FB</w:t>
            </w:r>
          </w:p>
        </w:tc>
        <w:tc>
          <w:tcPr>
            <w:tcW w:w="1418" w:type="dxa"/>
            <w:vMerge w:val="restart"/>
            <w:tcBorders>
              <w:top w:val="single" w:sz="4" w:space="0" w:color="auto"/>
              <w:left w:val="single" w:sz="4" w:space="0" w:color="auto"/>
              <w:right w:val="single" w:sz="4" w:space="0" w:color="auto"/>
            </w:tcBorders>
            <w:vAlign w:val="center"/>
          </w:tcPr>
          <w:p w:rsidR="001D3A0B" w:rsidRPr="00075B9D" w:rsidRDefault="001D3A0B" w:rsidP="001D3A0B">
            <w:pPr>
              <w:spacing w:line="240" w:lineRule="auto"/>
              <w:ind w:left="-108" w:right="-93"/>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1.07-13.08</w:t>
            </w:r>
          </w:p>
        </w:tc>
        <w:tc>
          <w:tcPr>
            <w:tcW w:w="1134"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left="-87" w:right="-94"/>
              <w:jc w:val="center"/>
              <w:rPr>
                <w:rFonts w:ascii="Times New Roman" w:eastAsia="Times New Roman" w:hAnsi="Times New Roman" w:cs="Times New Roman"/>
                <w:lang w:eastAsia="ru-RU"/>
              </w:rPr>
            </w:pPr>
            <w:r w:rsidRPr="00075B9D">
              <w:rPr>
                <w:rFonts w:ascii="Times New Roman" w:eastAsia="Times New Roman" w:hAnsi="Times New Roman" w:cs="Times New Roman"/>
                <w:lang w:val="en-US" w:eastAsia="ru-RU"/>
              </w:rPr>
              <w:t>11-18</w:t>
            </w:r>
          </w:p>
        </w:tc>
        <w:tc>
          <w:tcPr>
            <w:tcW w:w="2410" w:type="dxa"/>
            <w:tcBorders>
              <w:top w:val="single" w:sz="4" w:space="0" w:color="auto"/>
              <w:left w:val="single" w:sz="4" w:space="0" w:color="auto"/>
              <w:right w:val="single" w:sz="4" w:space="0" w:color="auto"/>
            </w:tcBorders>
            <w:vAlign w:val="center"/>
          </w:tcPr>
          <w:p w:rsidR="001D3A0B" w:rsidRPr="00223FFA" w:rsidRDefault="00223FFA" w:rsidP="001D3A0B">
            <w:pPr>
              <w:spacing w:line="240" w:lineRule="auto"/>
              <w:ind w:left="-122" w:right="-59"/>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1449</w:t>
            </w:r>
          </w:p>
        </w:tc>
      </w:tr>
      <w:tr w:rsidR="001D3A0B" w:rsidRPr="00075B9D" w:rsidTr="001B5F3A">
        <w:trPr>
          <w:trHeight w:val="180"/>
        </w:trPr>
        <w:tc>
          <w:tcPr>
            <w:tcW w:w="2506"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113" w:right="-128"/>
              <w:jc w:val="center"/>
              <w:rPr>
                <w:rFonts w:ascii="Times New Roman" w:eastAsia="Times New Roman" w:hAnsi="Times New Roman" w:cs="Times New Roman"/>
                <w:b/>
                <w:bCs/>
                <w:lang w:val="en-US" w:eastAsia="ru-RU"/>
              </w:rPr>
            </w:pPr>
          </w:p>
        </w:tc>
        <w:tc>
          <w:tcPr>
            <w:tcW w:w="2167"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88" w:right="-57"/>
              <w:jc w:val="center"/>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1D3A0B" w:rsidRPr="00075B9D" w:rsidRDefault="00C74911" w:rsidP="001B5F3A">
            <w:pPr>
              <w:spacing w:line="240" w:lineRule="auto"/>
              <w:ind w:left="-17" w:right="-93"/>
              <w:jc w:val="center"/>
              <w:rPr>
                <w:rFonts w:ascii="Times New Roman" w:eastAsia="Times New Roman" w:hAnsi="Times New Roman" w:cs="Times New Roman"/>
                <w:lang w:val="fr-FR" w:eastAsia="ru-RU"/>
              </w:rPr>
            </w:pPr>
            <w:r w:rsidRPr="00075B9D">
              <w:rPr>
                <w:rFonts w:ascii="Times New Roman" w:eastAsia="Times New Roman" w:hAnsi="Times New Roman" w:cs="Times New Roman"/>
                <w:lang w:eastAsia="ru-RU"/>
              </w:rPr>
              <w:t>Резиденция</w:t>
            </w:r>
            <w:r w:rsidRPr="00075B9D">
              <w:rPr>
                <w:rFonts w:ascii="Times New Roman" w:eastAsia="Times New Roman" w:hAnsi="Times New Roman" w:cs="Times New Roman"/>
                <w:lang w:val="fr-FR" w:eastAsia="ru-RU"/>
              </w:rPr>
              <w:t>,</w:t>
            </w:r>
            <w:r w:rsidR="001B5F3A" w:rsidRPr="00075B9D">
              <w:rPr>
                <w:rFonts w:ascii="Times New Roman" w:eastAsia="Times New Roman" w:hAnsi="Times New Roman" w:cs="Times New Roman"/>
                <w:lang w:val="fr-FR" w:eastAsia="ru-RU"/>
              </w:rPr>
              <w:t xml:space="preserve"> </w:t>
            </w:r>
            <w:r w:rsidRPr="00075B9D">
              <w:rPr>
                <w:rFonts w:ascii="Times New Roman" w:eastAsia="Times New Roman" w:hAnsi="Times New Roman" w:cs="Times New Roman"/>
                <w:lang w:val="fr-FR" w:eastAsia="ru-RU"/>
              </w:rPr>
              <w:t>SNGL, en-suite, FB</w:t>
            </w:r>
          </w:p>
        </w:tc>
        <w:tc>
          <w:tcPr>
            <w:tcW w:w="1418"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108" w:right="-93"/>
              <w:jc w:val="center"/>
              <w:rPr>
                <w:rFonts w:ascii="Times New Roman" w:eastAsia="Times New Roman" w:hAnsi="Times New Roman" w:cs="Times New Roman"/>
                <w:lang w:val="fr-FR" w:eastAsia="ru-RU"/>
              </w:rPr>
            </w:pPr>
          </w:p>
        </w:tc>
        <w:tc>
          <w:tcPr>
            <w:tcW w:w="1134"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87" w:right="-94"/>
              <w:jc w:val="center"/>
              <w:rPr>
                <w:rFonts w:ascii="Times New Roman" w:eastAsia="Times New Roman" w:hAnsi="Times New Roman" w:cs="Times New Roman"/>
                <w:lang w:val="fr-FR" w:eastAsia="ru-RU"/>
              </w:rPr>
            </w:pPr>
          </w:p>
        </w:tc>
        <w:tc>
          <w:tcPr>
            <w:tcW w:w="2410" w:type="dxa"/>
            <w:tcBorders>
              <w:left w:val="single" w:sz="4" w:space="0" w:color="auto"/>
              <w:bottom w:val="single" w:sz="4" w:space="0" w:color="auto"/>
              <w:right w:val="single" w:sz="4" w:space="0" w:color="auto"/>
            </w:tcBorders>
            <w:vAlign w:val="center"/>
          </w:tcPr>
          <w:p w:rsidR="001D3A0B" w:rsidRPr="00075B9D" w:rsidRDefault="00223FFA" w:rsidP="001D3A0B">
            <w:pPr>
              <w:spacing w:line="240" w:lineRule="auto"/>
              <w:ind w:left="-122" w:right="-59"/>
              <w:jc w:val="center"/>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1558</w:t>
            </w:r>
          </w:p>
        </w:tc>
      </w:tr>
      <w:tr w:rsidR="001D3A0B" w:rsidRPr="00075B9D" w:rsidTr="001B5F3A">
        <w:trPr>
          <w:trHeight w:val="180"/>
        </w:trPr>
        <w:tc>
          <w:tcPr>
            <w:tcW w:w="2506"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right="-128"/>
              <w:jc w:val="center"/>
              <w:rPr>
                <w:rFonts w:ascii="Times New Roman" w:eastAsia="Times New Roman" w:hAnsi="Times New Roman" w:cs="Times New Roman"/>
                <w:lang w:eastAsia="ru-RU"/>
              </w:rPr>
            </w:pPr>
            <w:r w:rsidRPr="00075B9D">
              <w:rPr>
                <w:rFonts w:ascii="Times New Roman" w:eastAsia="Times New Roman" w:hAnsi="Times New Roman" w:cs="Times New Roman"/>
                <w:b/>
                <w:bCs/>
                <w:lang w:val="en-US" w:eastAsia="ru-RU"/>
              </w:rPr>
              <w:t>Lincoln – Bishop Grosseteste</w:t>
            </w:r>
          </w:p>
        </w:tc>
        <w:tc>
          <w:tcPr>
            <w:tcW w:w="2167"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left="-88" w:right="-57"/>
              <w:jc w:val="center"/>
              <w:rPr>
                <w:rFonts w:ascii="Times New Roman" w:eastAsia="Times New Roman" w:hAnsi="Times New Roman" w:cs="Times New Roman"/>
                <w:lang w:eastAsia="ru-RU"/>
              </w:rPr>
            </w:pPr>
            <w:r w:rsidRPr="00075B9D">
              <w:rPr>
                <w:rFonts w:ascii="Times New Roman" w:hAnsi="Times New Roman" w:cs="Times New Roman"/>
              </w:rPr>
              <w:t>Английский + отдых</w:t>
            </w:r>
          </w:p>
        </w:tc>
        <w:tc>
          <w:tcPr>
            <w:tcW w:w="4394"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B5F3A">
            <w:pPr>
              <w:spacing w:line="240" w:lineRule="auto"/>
              <w:ind w:left="-17" w:right="-93"/>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Резиденция</w:t>
            </w:r>
            <w:r w:rsidR="00C74911" w:rsidRPr="00075B9D">
              <w:rPr>
                <w:rFonts w:ascii="Times New Roman" w:eastAsia="Times New Roman" w:hAnsi="Times New Roman" w:cs="Times New Roman"/>
                <w:lang w:val="en-US" w:eastAsia="ru-RU"/>
              </w:rPr>
              <w:t>,</w:t>
            </w:r>
            <w:r w:rsidR="001B5F3A" w:rsidRPr="00075B9D">
              <w:rPr>
                <w:rFonts w:ascii="Times New Roman" w:eastAsia="Times New Roman" w:hAnsi="Times New Roman" w:cs="Times New Roman"/>
                <w:lang w:val="en-US" w:eastAsia="ru-RU"/>
              </w:rPr>
              <w:t xml:space="preserve"> </w:t>
            </w:r>
            <w:r w:rsidRPr="00075B9D">
              <w:rPr>
                <w:rFonts w:ascii="Times New Roman" w:eastAsia="Times New Roman" w:hAnsi="Times New Roman" w:cs="Times New Roman"/>
                <w:lang w:val="fr-FR" w:eastAsia="ru-RU"/>
              </w:rPr>
              <w:t>SNGL</w:t>
            </w:r>
            <w:r w:rsidRPr="00075B9D">
              <w:rPr>
                <w:rFonts w:ascii="Times New Roman" w:eastAsia="Times New Roman" w:hAnsi="Times New Roman" w:cs="Times New Roman"/>
                <w:lang w:eastAsia="ru-RU"/>
              </w:rPr>
              <w:t xml:space="preserve">, </w:t>
            </w:r>
            <w:r w:rsidRPr="00075B9D">
              <w:rPr>
                <w:rFonts w:ascii="Times New Roman" w:eastAsia="Times New Roman" w:hAnsi="Times New Roman" w:cs="Times New Roman"/>
                <w:lang w:val="fr-FR" w:eastAsia="ru-RU"/>
              </w:rPr>
              <w:t>FB</w:t>
            </w:r>
          </w:p>
        </w:tc>
        <w:tc>
          <w:tcPr>
            <w:tcW w:w="1418" w:type="dxa"/>
            <w:vMerge w:val="restart"/>
            <w:tcBorders>
              <w:top w:val="single" w:sz="4" w:space="0" w:color="auto"/>
              <w:left w:val="single" w:sz="4" w:space="0" w:color="auto"/>
              <w:right w:val="single" w:sz="4" w:space="0" w:color="auto"/>
            </w:tcBorders>
            <w:vAlign w:val="center"/>
          </w:tcPr>
          <w:p w:rsidR="001D3A0B" w:rsidRPr="00075B9D" w:rsidRDefault="001D3A0B" w:rsidP="001D3A0B">
            <w:pPr>
              <w:spacing w:line="240" w:lineRule="auto"/>
              <w:ind w:left="-85" w:right="-129"/>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1.07-29.07</w:t>
            </w:r>
          </w:p>
        </w:tc>
        <w:tc>
          <w:tcPr>
            <w:tcW w:w="1134" w:type="dxa"/>
            <w:vMerge w:val="restart"/>
            <w:tcBorders>
              <w:top w:val="single" w:sz="4" w:space="0" w:color="auto"/>
              <w:left w:val="single" w:sz="4" w:space="0" w:color="auto"/>
              <w:right w:val="single" w:sz="4" w:space="0" w:color="auto"/>
            </w:tcBorders>
            <w:vAlign w:val="center"/>
          </w:tcPr>
          <w:p w:rsidR="001D3A0B" w:rsidRPr="00075B9D" w:rsidRDefault="001D3A0B" w:rsidP="001D3A0B">
            <w:pPr>
              <w:spacing w:line="240" w:lineRule="auto"/>
              <w:ind w:left="-87" w:right="-94"/>
              <w:jc w:val="center"/>
              <w:rPr>
                <w:rFonts w:ascii="Times New Roman" w:eastAsia="Times New Roman" w:hAnsi="Times New Roman" w:cs="Times New Roman"/>
                <w:lang w:eastAsia="ru-RU"/>
              </w:rPr>
            </w:pPr>
            <w:r w:rsidRPr="00075B9D">
              <w:rPr>
                <w:rFonts w:ascii="Times New Roman" w:eastAsia="Times New Roman" w:hAnsi="Times New Roman" w:cs="Times New Roman"/>
                <w:lang w:val="en-US" w:eastAsia="ru-RU"/>
              </w:rPr>
              <w:t>11-18</w:t>
            </w:r>
          </w:p>
        </w:tc>
        <w:tc>
          <w:tcPr>
            <w:tcW w:w="2410" w:type="dxa"/>
            <w:tcBorders>
              <w:top w:val="single" w:sz="4" w:space="0" w:color="auto"/>
              <w:left w:val="single" w:sz="4" w:space="0" w:color="auto"/>
              <w:right w:val="single" w:sz="4" w:space="0" w:color="auto"/>
            </w:tcBorders>
            <w:vAlign w:val="center"/>
          </w:tcPr>
          <w:p w:rsidR="001D3A0B" w:rsidRPr="00223FFA" w:rsidRDefault="00223FFA" w:rsidP="001D3A0B">
            <w:pPr>
              <w:spacing w:line="240" w:lineRule="auto"/>
              <w:ind w:left="-122" w:right="-59"/>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1327</w:t>
            </w:r>
          </w:p>
        </w:tc>
      </w:tr>
      <w:tr w:rsidR="001D3A0B" w:rsidRPr="00075B9D" w:rsidTr="001B5F3A">
        <w:trPr>
          <w:trHeight w:val="180"/>
        </w:trPr>
        <w:tc>
          <w:tcPr>
            <w:tcW w:w="2506"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right="-128"/>
              <w:jc w:val="center"/>
              <w:rPr>
                <w:rFonts w:ascii="Times New Roman" w:eastAsia="Times New Roman" w:hAnsi="Times New Roman" w:cs="Times New Roman"/>
                <w:b/>
                <w:bCs/>
                <w:lang w:val="en-US" w:eastAsia="ru-RU"/>
              </w:rPr>
            </w:pPr>
          </w:p>
        </w:tc>
        <w:tc>
          <w:tcPr>
            <w:tcW w:w="2167"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88" w:right="-57"/>
              <w:jc w:val="center"/>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1D3A0B" w:rsidRPr="00075B9D" w:rsidRDefault="00C74911" w:rsidP="001B5F3A">
            <w:pPr>
              <w:spacing w:line="240" w:lineRule="auto"/>
              <w:ind w:left="-17" w:right="-93"/>
              <w:jc w:val="center"/>
              <w:rPr>
                <w:rFonts w:ascii="Times New Roman" w:eastAsia="Times New Roman" w:hAnsi="Times New Roman" w:cs="Times New Roman"/>
                <w:lang w:val="fr-FR" w:eastAsia="ru-RU"/>
              </w:rPr>
            </w:pPr>
            <w:r w:rsidRPr="00075B9D">
              <w:rPr>
                <w:rFonts w:ascii="Times New Roman" w:eastAsia="Times New Roman" w:hAnsi="Times New Roman" w:cs="Times New Roman"/>
                <w:lang w:eastAsia="ru-RU"/>
              </w:rPr>
              <w:t>Резиденция</w:t>
            </w:r>
            <w:r w:rsidRPr="00075B9D">
              <w:rPr>
                <w:rFonts w:ascii="Times New Roman" w:eastAsia="Times New Roman" w:hAnsi="Times New Roman" w:cs="Times New Roman"/>
                <w:lang w:val="fr-FR" w:eastAsia="ru-RU"/>
              </w:rPr>
              <w:t>,</w:t>
            </w:r>
            <w:r w:rsidR="001B5F3A" w:rsidRPr="00075B9D">
              <w:rPr>
                <w:rFonts w:ascii="Times New Roman" w:eastAsia="Times New Roman" w:hAnsi="Times New Roman" w:cs="Times New Roman"/>
                <w:lang w:val="fr-FR" w:eastAsia="ru-RU"/>
              </w:rPr>
              <w:t xml:space="preserve"> </w:t>
            </w:r>
            <w:r w:rsidRPr="00075B9D">
              <w:rPr>
                <w:rFonts w:ascii="Times New Roman" w:eastAsia="Times New Roman" w:hAnsi="Times New Roman" w:cs="Times New Roman"/>
                <w:lang w:val="fr-FR" w:eastAsia="ru-RU"/>
              </w:rPr>
              <w:t>SNGL, en-suite, FB</w:t>
            </w:r>
          </w:p>
        </w:tc>
        <w:tc>
          <w:tcPr>
            <w:tcW w:w="1418" w:type="dxa"/>
            <w:vMerge/>
            <w:tcBorders>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85" w:right="-129"/>
              <w:jc w:val="center"/>
              <w:rPr>
                <w:rFonts w:ascii="Times New Roman" w:eastAsia="Times New Roman" w:hAnsi="Times New Roman" w:cs="Times New Roman"/>
                <w:lang w:val="fr-FR" w:eastAsia="ru-RU"/>
              </w:rPr>
            </w:pPr>
          </w:p>
        </w:tc>
        <w:tc>
          <w:tcPr>
            <w:tcW w:w="1134" w:type="dxa"/>
            <w:vMerge/>
            <w:tcBorders>
              <w:left w:val="single" w:sz="4" w:space="0" w:color="auto"/>
              <w:right w:val="single" w:sz="4" w:space="0" w:color="auto"/>
            </w:tcBorders>
            <w:vAlign w:val="center"/>
          </w:tcPr>
          <w:p w:rsidR="001D3A0B" w:rsidRPr="00075B9D" w:rsidRDefault="001D3A0B" w:rsidP="001D3A0B">
            <w:pPr>
              <w:spacing w:line="240" w:lineRule="auto"/>
              <w:ind w:left="-87" w:right="-94"/>
              <w:jc w:val="center"/>
              <w:rPr>
                <w:rFonts w:ascii="Times New Roman" w:eastAsia="Times New Roman" w:hAnsi="Times New Roman" w:cs="Times New Roman"/>
                <w:lang w:val="fr-FR" w:eastAsia="ru-RU"/>
              </w:rPr>
            </w:pPr>
          </w:p>
        </w:tc>
        <w:tc>
          <w:tcPr>
            <w:tcW w:w="2410" w:type="dxa"/>
            <w:tcBorders>
              <w:left w:val="single" w:sz="4" w:space="0" w:color="auto"/>
              <w:bottom w:val="single" w:sz="4" w:space="0" w:color="auto"/>
              <w:right w:val="single" w:sz="4" w:space="0" w:color="auto"/>
            </w:tcBorders>
            <w:vAlign w:val="center"/>
          </w:tcPr>
          <w:p w:rsidR="001D3A0B" w:rsidRPr="00075B9D" w:rsidRDefault="00223FFA" w:rsidP="001D3A0B">
            <w:pPr>
              <w:spacing w:line="240" w:lineRule="auto"/>
              <w:ind w:left="-122" w:right="-59"/>
              <w:jc w:val="center"/>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1470</w:t>
            </w:r>
          </w:p>
        </w:tc>
      </w:tr>
      <w:tr w:rsidR="001D3A0B" w:rsidRPr="00075B9D" w:rsidTr="001B5F3A">
        <w:trPr>
          <w:trHeight w:val="72"/>
        </w:trPr>
        <w:tc>
          <w:tcPr>
            <w:tcW w:w="2506"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D3A0B">
            <w:pPr>
              <w:spacing w:line="240" w:lineRule="auto"/>
              <w:ind w:left="-113" w:right="-128"/>
              <w:jc w:val="center"/>
              <w:rPr>
                <w:rFonts w:ascii="Times New Roman" w:eastAsia="Times New Roman" w:hAnsi="Times New Roman" w:cs="Times New Roman"/>
                <w:lang w:val="en-US" w:eastAsia="ru-RU"/>
              </w:rPr>
            </w:pPr>
            <w:r w:rsidRPr="00075B9D">
              <w:rPr>
                <w:rFonts w:ascii="Times New Roman" w:eastAsia="Times New Roman" w:hAnsi="Times New Roman" w:cs="Times New Roman"/>
                <w:b/>
                <w:bCs/>
                <w:lang w:val="en-US" w:eastAsia="ru-RU"/>
              </w:rPr>
              <w:t>Hatfield – University of Hertfordshire</w:t>
            </w:r>
          </w:p>
        </w:tc>
        <w:tc>
          <w:tcPr>
            <w:tcW w:w="2167"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D3A0B">
            <w:pPr>
              <w:spacing w:line="240" w:lineRule="auto"/>
              <w:ind w:left="-88" w:right="-57"/>
              <w:jc w:val="center"/>
              <w:rPr>
                <w:rFonts w:ascii="Times New Roman" w:eastAsia="Times New Roman" w:hAnsi="Times New Roman" w:cs="Times New Roman"/>
                <w:lang w:eastAsia="ru-RU"/>
              </w:rPr>
            </w:pPr>
            <w:r w:rsidRPr="00075B9D">
              <w:rPr>
                <w:rFonts w:ascii="Times New Roman" w:hAnsi="Times New Roman" w:cs="Times New Roman"/>
              </w:rPr>
              <w:t>Английский + отдых</w:t>
            </w:r>
          </w:p>
        </w:tc>
        <w:tc>
          <w:tcPr>
            <w:tcW w:w="4394"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B5F3A">
            <w:pPr>
              <w:spacing w:line="240" w:lineRule="auto"/>
              <w:ind w:left="-17" w:right="-93"/>
              <w:jc w:val="center"/>
              <w:rPr>
                <w:rFonts w:ascii="Times New Roman" w:eastAsia="Times New Roman" w:hAnsi="Times New Roman" w:cs="Times New Roman"/>
                <w:lang w:val="fr-FR" w:eastAsia="ru-RU"/>
              </w:rPr>
            </w:pPr>
            <w:r w:rsidRPr="00075B9D">
              <w:rPr>
                <w:rFonts w:ascii="Times New Roman" w:eastAsia="Times New Roman" w:hAnsi="Times New Roman" w:cs="Times New Roman"/>
                <w:lang w:eastAsia="ru-RU"/>
              </w:rPr>
              <w:t>Резиденция</w:t>
            </w:r>
            <w:r w:rsidR="00C9260B" w:rsidRPr="00075B9D">
              <w:rPr>
                <w:rFonts w:ascii="Times New Roman" w:eastAsia="Times New Roman" w:hAnsi="Times New Roman" w:cs="Times New Roman"/>
                <w:lang w:val="fr-FR" w:eastAsia="ru-RU"/>
              </w:rPr>
              <w:t>,</w:t>
            </w:r>
            <w:r w:rsidR="001B5F3A" w:rsidRPr="00075B9D">
              <w:rPr>
                <w:rFonts w:ascii="Times New Roman" w:eastAsia="Times New Roman" w:hAnsi="Times New Roman" w:cs="Times New Roman"/>
                <w:lang w:val="fr-FR" w:eastAsia="ru-RU"/>
              </w:rPr>
              <w:t xml:space="preserve"> </w:t>
            </w:r>
            <w:r w:rsidRPr="00075B9D">
              <w:rPr>
                <w:rFonts w:ascii="Times New Roman" w:eastAsia="Times New Roman" w:hAnsi="Times New Roman" w:cs="Times New Roman"/>
                <w:lang w:val="fr-FR" w:eastAsia="ru-RU"/>
              </w:rPr>
              <w:t>SNGL</w:t>
            </w:r>
            <w:r w:rsidR="00C9260B" w:rsidRPr="00075B9D">
              <w:rPr>
                <w:rFonts w:ascii="Times New Roman" w:eastAsia="Times New Roman" w:hAnsi="Times New Roman" w:cs="Times New Roman"/>
                <w:lang w:val="fr-FR" w:eastAsia="ru-RU"/>
              </w:rPr>
              <w:t>,</w:t>
            </w:r>
            <w:r w:rsidRPr="00075B9D">
              <w:rPr>
                <w:rFonts w:ascii="Times New Roman" w:eastAsia="Times New Roman" w:hAnsi="Times New Roman" w:cs="Times New Roman"/>
                <w:lang w:val="fr-FR" w:eastAsia="ru-RU"/>
              </w:rPr>
              <w:t xml:space="preserve"> en-suite, FB</w:t>
            </w:r>
          </w:p>
        </w:tc>
        <w:tc>
          <w:tcPr>
            <w:tcW w:w="1418" w:type="dxa"/>
            <w:tcBorders>
              <w:top w:val="single" w:sz="4" w:space="0" w:color="auto"/>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108" w:right="-93"/>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1.07-13.08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D3A0B">
            <w:pPr>
              <w:spacing w:line="240" w:lineRule="auto"/>
              <w:ind w:left="-87" w:right="-94"/>
              <w:jc w:val="center"/>
              <w:rPr>
                <w:rFonts w:ascii="Times New Roman" w:eastAsia="Times New Roman" w:hAnsi="Times New Roman" w:cs="Times New Roman"/>
                <w:lang w:eastAsia="ru-RU"/>
              </w:rPr>
            </w:pPr>
            <w:r w:rsidRPr="00075B9D">
              <w:rPr>
                <w:rFonts w:ascii="Times New Roman" w:eastAsia="Times New Roman" w:hAnsi="Times New Roman" w:cs="Times New Roman"/>
                <w:lang w:val="en-US" w:eastAsia="ru-RU"/>
              </w:rPr>
              <w:t>11-18</w:t>
            </w:r>
          </w:p>
        </w:tc>
        <w:tc>
          <w:tcPr>
            <w:tcW w:w="2410" w:type="dxa"/>
            <w:tcBorders>
              <w:top w:val="single" w:sz="4" w:space="0" w:color="auto"/>
              <w:left w:val="single" w:sz="4" w:space="0" w:color="auto"/>
              <w:bottom w:val="single" w:sz="4" w:space="0" w:color="auto"/>
              <w:right w:val="single" w:sz="4" w:space="0" w:color="auto"/>
            </w:tcBorders>
            <w:vAlign w:val="center"/>
          </w:tcPr>
          <w:p w:rsidR="001D3A0B" w:rsidRPr="00223FFA" w:rsidRDefault="00223FFA" w:rsidP="001D3A0B">
            <w:pPr>
              <w:spacing w:line="240" w:lineRule="auto"/>
              <w:ind w:left="-122" w:right="-59"/>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1729</w:t>
            </w:r>
          </w:p>
        </w:tc>
      </w:tr>
      <w:tr w:rsidR="001D3A0B" w:rsidRPr="00075B9D" w:rsidTr="001B5F3A">
        <w:trPr>
          <w:trHeight w:val="91"/>
        </w:trPr>
        <w:tc>
          <w:tcPr>
            <w:tcW w:w="2506"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D3A0B">
            <w:pPr>
              <w:spacing w:line="240" w:lineRule="auto"/>
              <w:ind w:left="-113" w:right="-128"/>
              <w:jc w:val="center"/>
              <w:rPr>
                <w:rFonts w:ascii="Times New Roman" w:eastAsia="Times New Roman" w:hAnsi="Times New Roman" w:cs="Times New Roman"/>
                <w:b/>
                <w:bCs/>
                <w:lang w:val="en-US" w:eastAsia="ru-RU"/>
              </w:rPr>
            </w:pPr>
            <w:r w:rsidRPr="00075B9D">
              <w:rPr>
                <w:rFonts w:ascii="Times New Roman" w:eastAsia="Times New Roman" w:hAnsi="Times New Roman" w:cs="Times New Roman"/>
                <w:b/>
                <w:bCs/>
                <w:lang w:val="en-US" w:eastAsia="ru-RU"/>
              </w:rPr>
              <w:t>Liverpool – The University of Liverpool</w:t>
            </w:r>
          </w:p>
        </w:tc>
        <w:tc>
          <w:tcPr>
            <w:tcW w:w="2167" w:type="dxa"/>
            <w:tcBorders>
              <w:top w:val="single" w:sz="4" w:space="0" w:color="auto"/>
              <w:left w:val="single" w:sz="4" w:space="0" w:color="auto"/>
              <w:bottom w:val="single" w:sz="4" w:space="0" w:color="auto"/>
              <w:right w:val="single" w:sz="4" w:space="0" w:color="auto"/>
            </w:tcBorders>
            <w:vAlign w:val="center"/>
            <w:hideMark/>
          </w:tcPr>
          <w:p w:rsidR="001D3A0B" w:rsidRPr="00075B9D" w:rsidRDefault="001D3A0B" w:rsidP="001D3A0B">
            <w:pPr>
              <w:spacing w:line="240" w:lineRule="auto"/>
              <w:ind w:left="-88" w:right="-57"/>
              <w:jc w:val="center"/>
              <w:rPr>
                <w:rFonts w:ascii="Times New Roman" w:eastAsia="Times New Roman" w:hAnsi="Times New Roman" w:cs="Times New Roman"/>
                <w:lang w:eastAsia="ru-RU"/>
              </w:rPr>
            </w:pPr>
            <w:r w:rsidRPr="00075B9D">
              <w:rPr>
                <w:rFonts w:ascii="Times New Roman" w:hAnsi="Times New Roman" w:cs="Times New Roman"/>
              </w:rPr>
              <w:t>Английский + отдых</w:t>
            </w:r>
          </w:p>
        </w:tc>
        <w:tc>
          <w:tcPr>
            <w:tcW w:w="4394" w:type="dxa"/>
            <w:tcBorders>
              <w:top w:val="single" w:sz="4" w:space="0" w:color="auto"/>
              <w:left w:val="single" w:sz="4" w:space="0" w:color="auto"/>
              <w:bottom w:val="single" w:sz="4" w:space="0" w:color="auto"/>
              <w:right w:val="single" w:sz="4" w:space="0" w:color="auto"/>
            </w:tcBorders>
            <w:vAlign w:val="center"/>
          </w:tcPr>
          <w:p w:rsidR="001D3A0B" w:rsidRPr="00075B9D" w:rsidRDefault="001D3A0B" w:rsidP="001B5F3A">
            <w:pPr>
              <w:spacing w:line="240" w:lineRule="auto"/>
              <w:ind w:left="-17" w:right="-93"/>
              <w:jc w:val="center"/>
              <w:rPr>
                <w:rFonts w:ascii="Times New Roman" w:eastAsia="Times New Roman" w:hAnsi="Times New Roman" w:cs="Times New Roman"/>
                <w:lang w:val="fr-FR" w:eastAsia="ru-RU"/>
              </w:rPr>
            </w:pPr>
            <w:r w:rsidRPr="00075B9D">
              <w:rPr>
                <w:rFonts w:ascii="Times New Roman" w:eastAsia="Times New Roman" w:hAnsi="Times New Roman" w:cs="Times New Roman"/>
                <w:lang w:eastAsia="ru-RU"/>
              </w:rPr>
              <w:t>Резиденция</w:t>
            </w:r>
            <w:r w:rsidR="00C9260B" w:rsidRPr="00075B9D">
              <w:rPr>
                <w:rFonts w:ascii="Times New Roman" w:eastAsia="Times New Roman" w:hAnsi="Times New Roman" w:cs="Times New Roman"/>
                <w:lang w:val="fr-FR" w:eastAsia="ru-RU"/>
              </w:rPr>
              <w:t>,</w:t>
            </w:r>
            <w:r w:rsidR="001B5F3A" w:rsidRPr="00075B9D">
              <w:rPr>
                <w:rFonts w:ascii="Times New Roman" w:eastAsia="Times New Roman" w:hAnsi="Times New Roman" w:cs="Times New Roman"/>
                <w:lang w:val="fr-FR" w:eastAsia="ru-RU"/>
              </w:rPr>
              <w:t xml:space="preserve"> </w:t>
            </w:r>
            <w:r w:rsidRPr="00075B9D">
              <w:rPr>
                <w:rFonts w:ascii="Times New Roman" w:eastAsia="Times New Roman" w:hAnsi="Times New Roman" w:cs="Times New Roman"/>
                <w:lang w:val="fr-FR" w:eastAsia="ru-RU"/>
              </w:rPr>
              <w:t>SNGL en-suite, FB</w:t>
            </w:r>
          </w:p>
        </w:tc>
        <w:tc>
          <w:tcPr>
            <w:tcW w:w="1418" w:type="dxa"/>
            <w:tcBorders>
              <w:top w:val="single" w:sz="4" w:space="0" w:color="auto"/>
              <w:left w:val="single" w:sz="4" w:space="0" w:color="auto"/>
              <w:bottom w:val="single" w:sz="4" w:space="0" w:color="auto"/>
              <w:right w:val="single" w:sz="4" w:space="0" w:color="auto"/>
            </w:tcBorders>
            <w:vAlign w:val="center"/>
          </w:tcPr>
          <w:p w:rsidR="001D3A0B" w:rsidRPr="00075B9D" w:rsidRDefault="001D3A0B" w:rsidP="001D3A0B">
            <w:pPr>
              <w:spacing w:line="240" w:lineRule="auto"/>
              <w:ind w:left="-108" w:right="-93"/>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1.07-13.08</w:t>
            </w:r>
          </w:p>
        </w:tc>
        <w:tc>
          <w:tcPr>
            <w:tcW w:w="1134" w:type="dxa"/>
            <w:tcBorders>
              <w:top w:val="single" w:sz="4" w:space="0" w:color="auto"/>
              <w:left w:val="single" w:sz="4" w:space="0" w:color="auto"/>
              <w:right w:val="single" w:sz="4" w:space="0" w:color="auto"/>
            </w:tcBorders>
            <w:vAlign w:val="center"/>
          </w:tcPr>
          <w:p w:rsidR="001D3A0B" w:rsidRPr="00075B9D" w:rsidRDefault="001D3A0B" w:rsidP="001D3A0B">
            <w:pPr>
              <w:spacing w:line="240" w:lineRule="auto"/>
              <w:ind w:left="-87" w:right="-94"/>
              <w:jc w:val="center"/>
              <w:rPr>
                <w:rFonts w:ascii="Times New Roman" w:eastAsia="Times New Roman" w:hAnsi="Times New Roman" w:cs="Times New Roman"/>
                <w:lang w:eastAsia="ru-RU"/>
              </w:rPr>
            </w:pPr>
            <w:r w:rsidRPr="00075B9D">
              <w:rPr>
                <w:rFonts w:ascii="Times New Roman" w:eastAsia="Times New Roman" w:hAnsi="Times New Roman" w:cs="Times New Roman"/>
                <w:lang w:val="en-US" w:eastAsia="ru-RU"/>
              </w:rPr>
              <w:t>11-18</w:t>
            </w:r>
          </w:p>
        </w:tc>
        <w:tc>
          <w:tcPr>
            <w:tcW w:w="2410" w:type="dxa"/>
            <w:tcBorders>
              <w:top w:val="single" w:sz="4" w:space="0" w:color="auto"/>
              <w:left w:val="single" w:sz="4" w:space="0" w:color="auto"/>
              <w:right w:val="single" w:sz="4" w:space="0" w:color="auto"/>
            </w:tcBorders>
            <w:vAlign w:val="center"/>
          </w:tcPr>
          <w:p w:rsidR="001D3A0B" w:rsidRPr="00223FFA" w:rsidRDefault="00223FFA" w:rsidP="001D3A0B">
            <w:pPr>
              <w:spacing w:line="240" w:lineRule="auto"/>
              <w:ind w:left="-122" w:right="-59"/>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1564</w:t>
            </w:r>
          </w:p>
        </w:tc>
      </w:tr>
      <w:tr w:rsidR="001D3A0B" w:rsidRPr="00075B9D" w:rsidTr="001B5F3A">
        <w:trPr>
          <w:trHeight w:val="180"/>
        </w:trPr>
        <w:tc>
          <w:tcPr>
            <w:tcW w:w="2506"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left="-113" w:right="-128"/>
              <w:jc w:val="center"/>
              <w:rPr>
                <w:rFonts w:ascii="Times New Roman" w:eastAsia="Times New Roman" w:hAnsi="Times New Roman" w:cs="Times New Roman"/>
                <w:b/>
                <w:bCs/>
                <w:lang w:val="en-US" w:eastAsia="ru-RU"/>
              </w:rPr>
            </w:pPr>
            <w:r w:rsidRPr="00075B9D">
              <w:rPr>
                <w:rFonts w:ascii="Times New Roman" w:eastAsia="Times New Roman" w:hAnsi="Times New Roman" w:cs="Times New Roman"/>
                <w:b/>
                <w:bCs/>
                <w:lang w:val="en-US" w:eastAsia="ru-RU"/>
              </w:rPr>
              <w:t>Preston – Myerscough College</w:t>
            </w:r>
          </w:p>
        </w:tc>
        <w:tc>
          <w:tcPr>
            <w:tcW w:w="2167"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left="-88" w:right="-57"/>
              <w:jc w:val="center"/>
              <w:rPr>
                <w:rFonts w:ascii="Times New Roman" w:eastAsia="Times New Roman" w:hAnsi="Times New Roman" w:cs="Times New Roman"/>
                <w:lang w:eastAsia="ru-RU"/>
              </w:rPr>
            </w:pPr>
            <w:r w:rsidRPr="00075B9D">
              <w:rPr>
                <w:rFonts w:ascii="Times New Roman" w:hAnsi="Times New Roman" w:cs="Times New Roman"/>
              </w:rPr>
              <w:t>Английский + отдых</w:t>
            </w:r>
          </w:p>
        </w:tc>
        <w:tc>
          <w:tcPr>
            <w:tcW w:w="4394" w:type="dxa"/>
            <w:tcBorders>
              <w:top w:val="single" w:sz="4" w:space="0" w:color="auto"/>
              <w:left w:val="single" w:sz="4" w:space="0" w:color="auto"/>
              <w:bottom w:val="single" w:sz="4" w:space="0" w:color="auto"/>
              <w:right w:val="single" w:sz="4" w:space="0" w:color="auto"/>
            </w:tcBorders>
            <w:vAlign w:val="center"/>
          </w:tcPr>
          <w:p w:rsidR="001D3A0B" w:rsidRPr="00075B9D" w:rsidRDefault="00C9260B" w:rsidP="00C9260B">
            <w:pPr>
              <w:spacing w:line="240" w:lineRule="auto"/>
              <w:ind w:left="-17" w:right="-93"/>
              <w:jc w:val="center"/>
              <w:rPr>
                <w:rFonts w:ascii="Times New Roman" w:eastAsia="Times New Roman" w:hAnsi="Times New Roman" w:cs="Times New Roman"/>
                <w:lang w:val="en-US" w:eastAsia="ru-RU"/>
              </w:rPr>
            </w:pPr>
            <w:r w:rsidRPr="00075B9D">
              <w:rPr>
                <w:rFonts w:ascii="Times New Roman" w:eastAsia="Times New Roman" w:hAnsi="Times New Roman" w:cs="Times New Roman"/>
                <w:lang w:eastAsia="ru-RU"/>
              </w:rPr>
              <w:t xml:space="preserve">Резиденция, </w:t>
            </w:r>
            <w:r w:rsidR="001D3A0B" w:rsidRPr="00075B9D">
              <w:rPr>
                <w:rFonts w:ascii="Times New Roman" w:eastAsia="Times New Roman" w:hAnsi="Times New Roman" w:cs="Times New Roman"/>
                <w:lang w:val="fr-FR" w:eastAsia="ru-RU"/>
              </w:rPr>
              <w:t>SNGL</w:t>
            </w:r>
            <w:r w:rsidR="001D3A0B" w:rsidRPr="00075B9D">
              <w:rPr>
                <w:rFonts w:ascii="Times New Roman" w:eastAsia="Times New Roman" w:hAnsi="Times New Roman" w:cs="Times New Roman"/>
                <w:lang w:eastAsia="ru-RU"/>
              </w:rPr>
              <w:t>/</w:t>
            </w:r>
            <w:r w:rsidR="001D3A0B" w:rsidRPr="00075B9D">
              <w:rPr>
                <w:rFonts w:ascii="Times New Roman" w:eastAsia="Times New Roman" w:hAnsi="Times New Roman" w:cs="Times New Roman"/>
                <w:lang w:val="fr-FR" w:eastAsia="ru-RU"/>
              </w:rPr>
              <w:t>TWN</w:t>
            </w:r>
            <w:r w:rsidR="001D3A0B" w:rsidRPr="00075B9D">
              <w:rPr>
                <w:rFonts w:ascii="Times New Roman" w:eastAsia="Times New Roman" w:hAnsi="Times New Roman" w:cs="Times New Roman"/>
                <w:lang w:eastAsia="ru-RU"/>
              </w:rPr>
              <w:t>, FB</w:t>
            </w:r>
            <w:r w:rsidR="001B5F3A" w:rsidRPr="00075B9D">
              <w:rPr>
                <w:rFonts w:ascii="Times New Roman" w:eastAsia="Times New Roman" w:hAnsi="Times New Roman" w:cs="Times New Roman"/>
                <w:lang w:val="en-US" w:eastAsia="ru-RU"/>
              </w:rPr>
              <w:t xml:space="preserve"> </w:t>
            </w:r>
          </w:p>
        </w:tc>
        <w:tc>
          <w:tcPr>
            <w:tcW w:w="1418" w:type="dxa"/>
            <w:vMerge w:val="restart"/>
            <w:tcBorders>
              <w:top w:val="single" w:sz="4" w:space="0" w:color="auto"/>
              <w:left w:val="single" w:sz="4" w:space="0" w:color="auto"/>
              <w:right w:val="single" w:sz="4" w:space="0" w:color="auto"/>
            </w:tcBorders>
            <w:vAlign w:val="center"/>
          </w:tcPr>
          <w:p w:rsidR="001D3A0B" w:rsidRPr="00075B9D" w:rsidRDefault="001D3A0B" w:rsidP="001D3A0B">
            <w:pPr>
              <w:spacing w:line="240" w:lineRule="auto"/>
              <w:ind w:left="-85" w:right="-129"/>
              <w:jc w:val="center"/>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1.07-29.07</w:t>
            </w:r>
          </w:p>
        </w:tc>
        <w:tc>
          <w:tcPr>
            <w:tcW w:w="1134" w:type="dxa"/>
            <w:vMerge w:val="restart"/>
            <w:tcBorders>
              <w:top w:val="single" w:sz="4" w:space="0" w:color="auto"/>
              <w:left w:val="single" w:sz="4" w:space="0" w:color="auto"/>
              <w:right w:val="single" w:sz="4" w:space="0" w:color="auto"/>
            </w:tcBorders>
            <w:vAlign w:val="center"/>
            <w:hideMark/>
          </w:tcPr>
          <w:p w:rsidR="001D3A0B" w:rsidRPr="00075B9D" w:rsidRDefault="001D3A0B" w:rsidP="001D3A0B">
            <w:pPr>
              <w:spacing w:line="240" w:lineRule="auto"/>
              <w:ind w:left="-87" w:right="-94"/>
              <w:jc w:val="center"/>
              <w:rPr>
                <w:rFonts w:ascii="Times New Roman" w:eastAsia="Times New Roman" w:hAnsi="Times New Roman" w:cs="Times New Roman"/>
                <w:lang w:eastAsia="ru-RU"/>
              </w:rPr>
            </w:pPr>
            <w:r w:rsidRPr="00075B9D">
              <w:rPr>
                <w:rFonts w:ascii="Times New Roman" w:eastAsia="Times New Roman" w:hAnsi="Times New Roman" w:cs="Times New Roman"/>
                <w:lang w:val="en-US" w:eastAsia="ru-RU"/>
              </w:rPr>
              <w:t>11-18</w:t>
            </w:r>
          </w:p>
        </w:tc>
        <w:tc>
          <w:tcPr>
            <w:tcW w:w="2410" w:type="dxa"/>
            <w:tcBorders>
              <w:top w:val="single" w:sz="4" w:space="0" w:color="auto"/>
              <w:left w:val="single" w:sz="4" w:space="0" w:color="auto"/>
              <w:right w:val="single" w:sz="4" w:space="0" w:color="auto"/>
            </w:tcBorders>
            <w:vAlign w:val="center"/>
          </w:tcPr>
          <w:p w:rsidR="001D3A0B" w:rsidRPr="00223FFA" w:rsidRDefault="00223FFA" w:rsidP="001D3A0B">
            <w:pPr>
              <w:spacing w:line="240" w:lineRule="auto"/>
              <w:ind w:left="-122" w:right="-59"/>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1247</w:t>
            </w:r>
          </w:p>
        </w:tc>
      </w:tr>
      <w:tr w:rsidR="00C9260B" w:rsidRPr="00075B9D" w:rsidTr="001B5F3A">
        <w:trPr>
          <w:trHeight w:val="180"/>
        </w:trPr>
        <w:tc>
          <w:tcPr>
            <w:tcW w:w="2506" w:type="dxa"/>
            <w:vMerge/>
            <w:tcBorders>
              <w:left w:val="single" w:sz="4" w:space="0" w:color="auto"/>
              <w:bottom w:val="single" w:sz="4" w:space="0" w:color="auto"/>
              <w:right w:val="single" w:sz="4" w:space="0" w:color="auto"/>
            </w:tcBorders>
            <w:vAlign w:val="center"/>
          </w:tcPr>
          <w:p w:rsidR="00C9260B" w:rsidRPr="00075B9D" w:rsidRDefault="00C9260B" w:rsidP="00C9260B">
            <w:pPr>
              <w:spacing w:line="240" w:lineRule="auto"/>
              <w:ind w:left="-113" w:right="-128"/>
              <w:jc w:val="center"/>
              <w:rPr>
                <w:rFonts w:ascii="Times New Roman" w:eastAsia="Times New Roman" w:hAnsi="Times New Roman" w:cs="Times New Roman"/>
                <w:b/>
                <w:bCs/>
                <w:lang w:val="en-US" w:eastAsia="ru-RU"/>
              </w:rPr>
            </w:pPr>
          </w:p>
        </w:tc>
        <w:tc>
          <w:tcPr>
            <w:tcW w:w="2167" w:type="dxa"/>
            <w:vMerge/>
            <w:tcBorders>
              <w:left w:val="single" w:sz="4" w:space="0" w:color="auto"/>
              <w:bottom w:val="single" w:sz="4" w:space="0" w:color="auto"/>
              <w:right w:val="single" w:sz="4" w:space="0" w:color="auto"/>
            </w:tcBorders>
            <w:vAlign w:val="center"/>
          </w:tcPr>
          <w:p w:rsidR="00C9260B" w:rsidRPr="00075B9D" w:rsidRDefault="00C9260B" w:rsidP="00C9260B">
            <w:pPr>
              <w:spacing w:line="240" w:lineRule="auto"/>
              <w:ind w:left="-88" w:right="-57"/>
              <w:jc w:val="center"/>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C9260B" w:rsidRPr="00075B9D" w:rsidRDefault="00C9260B" w:rsidP="00C9260B">
            <w:pPr>
              <w:spacing w:line="240" w:lineRule="auto"/>
              <w:ind w:left="-17" w:right="-93"/>
              <w:jc w:val="center"/>
              <w:rPr>
                <w:rFonts w:ascii="Times New Roman" w:eastAsia="Times New Roman" w:hAnsi="Times New Roman" w:cs="Times New Roman"/>
                <w:lang w:val="fr-FR" w:eastAsia="ru-RU"/>
              </w:rPr>
            </w:pPr>
            <w:r w:rsidRPr="00075B9D">
              <w:rPr>
                <w:rFonts w:ascii="Times New Roman" w:eastAsia="Times New Roman" w:hAnsi="Times New Roman" w:cs="Times New Roman"/>
                <w:lang w:eastAsia="ru-RU"/>
              </w:rPr>
              <w:t>Резиденция</w:t>
            </w:r>
            <w:r w:rsidRPr="00075B9D">
              <w:rPr>
                <w:rFonts w:ascii="Times New Roman" w:eastAsia="Times New Roman" w:hAnsi="Times New Roman" w:cs="Times New Roman"/>
                <w:lang w:val="fr-FR" w:eastAsia="ru-RU"/>
              </w:rPr>
              <w:t>, SNGL, en-suite, FB</w:t>
            </w:r>
          </w:p>
        </w:tc>
        <w:tc>
          <w:tcPr>
            <w:tcW w:w="1418" w:type="dxa"/>
            <w:vMerge/>
            <w:tcBorders>
              <w:left w:val="single" w:sz="4" w:space="0" w:color="auto"/>
              <w:bottom w:val="single" w:sz="4" w:space="0" w:color="auto"/>
              <w:right w:val="single" w:sz="4" w:space="0" w:color="auto"/>
            </w:tcBorders>
            <w:vAlign w:val="center"/>
          </w:tcPr>
          <w:p w:rsidR="00C9260B" w:rsidRPr="00075B9D" w:rsidRDefault="00C9260B" w:rsidP="00C9260B">
            <w:pPr>
              <w:spacing w:line="240" w:lineRule="auto"/>
              <w:ind w:left="-85" w:right="-129"/>
              <w:jc w:val="center"/>
              <w:rPr>
                <w:rFonts w:ascii="Times New Roman" w:eastAsia="Times New Roman" w:hAnsi="Times New Roman" w:cs="Times New Roman"/>
                <w:lang w:val="fr-FR" w:eastAsia="ru-RU"/>
              </w:rPr>
            </w:pPr>
          </w:p>
        </w:tc>
        <w:tc>
          <w:tcPr>
            <w:tcW w:w="1134" w:type="dxa"/>
            <w:vMerge/>
            <w:tcBorders>
              <w:left w:val="single" w:sz="4" w:space="0" w:color="auto"/>
              <w:bottom w:val="single" w:sz="4" w:space="0" w:color="auto"/>
              <w:right w:val="single" w:sz="4" w:space="0" w:color="auto"/>
            </w:tcBorders>
            <w:vAlign w:val="center"/>
          </w:tcPr>
          <w:p w:rsidR="00C9260B" w:rsidRPr="00075B9D" w:rsidRDefault="00C9260B" w:rsidP="00C9260B">
            <w:pPr>
              <w:spacing w:line="240" w:lineRule="auto"/>
              <w:ind w:left="-87" w:right="-94"/>
              <w:jc w:val="center"/>
              <w:rPr>
                <w:rFonts w:ascii="Times New Roman" w:eastAsia="Times New Roman" w:hAnsi="Times New Roman" w:cs="Times New Roman"/>
                <w:lang w:val="fr-FR" w:eastAsia="ru-RU"/>
              </w:rPr>
            </w:pPr>
          </w:p>
        </w:tc>
        <w:tc>
          <w:tcPr>
            <w:tcW w:w="2410" w:type="dxa"/>
            <w:tcBorders>
              <w:left w:val="single" w:sz="4" w:space="0" w:color="auto"/>
              <w:bottom w:val="single" w:sz="4" w:space="0" w:color="auto"/>
              <w:right w:val="single" w:sz="4" w:space="0" w:color="auto"/>
            </w:tcBorders>
            <w:vAlign w:val="center"/>
          </w:tcPr>
          <w:p w:rsidR="00C9260B" w:rsidRPr="00075B9D" w:rsidRDefault="00223FFA" w:rsidP="00C9260B">
            <w:pPr>
              <w:spacing w:line="240" w:lineRule="auto"/>
              <w:ind w:left="-122" w:right="-59"/>
              <w:jc w:val="center"/>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1312</w:t>
            </w:r>
          </w:p>
        </w:tc>
      </w:tr>
    </w:tbl>
    <w:p w:rsidR="00230405" w:rsidRPr="00075B9D" w:rsidRDefault="00A07B13" w:rsidP="00A07B13">
      <w:pPr>
        <w:shd w:val="clear" w:color="auto" w:fill="FFFFFF"/>
        <w:spacing w:after="0" w:line="240" w:lineRule="auto"/>
        <w:rPr>
          <w:rFonts w:ascii="Times New Roman" w:eastAsia="Times New Roman" w:hAnsi="Times New Roman" w:cs="Times New Roman"/>
          <w:bCs/>
          <w:lang w:eastAsia="ru-RU"/>
        </w:rPr>
      </w:pPr>
      <w:r w:rsidRPr="00075B9D">
        <w:rPr>
          <w:rFonts w:ascii="Times New Roman" w:eastAsia="Times New Roman" w:hAnsi="Times New Roman" w:cs="Times New Roman"/>
          <w:bCs/>
          <w:lang w:eastAsia="ru-RU"/>
        </w:rPr>
        <w:t>*</w:t>
      </w:r>
      <w:r w:rsidR="00520757" w:rsidRPr="00075B9D">
        <w:rPr>
          <w:rFonts w:ascii="Times New Roman" w:eastAsia="Times New Roman" w:hAnsi="Times New Roman" w:cs="Times New Roman"/>
          <w:bCs/>
          <w:lang w:eastAsia="ru-RU"/>
        </w:rPr>
        <w:t>В стоимость включено б</w:t>
      </w:r>
      <w:r w:rsidRPr="00075B9D">
        <w:rPr>
          <w:rFonts w:ascii="Times New Roman" w:eastAsia="Times New Roman" w:hAnsi="Times New Roman" w:cs="Times New Roman"/>
          <w:bCs/>
          <w:lang w:eastAsia="ru-RU"/>
        </w:rPr>
        <w:t xml:space="preserve">есплатное место для сопровождающего </w:t>
      </w:r>
      <w:r w:rsidR="00520757" w:rsidRPr="00075B9D">
        <w:rPr>
          <w:rFonts w:ascii="Times New Roman" w:eastAsia="Times New Roman" w:hAnsi="Times New Roman" w:cs="Times New Roman"/>
          <w:bCs/>
          <w:lang w:eastAsia="ru-RU"/>
        </w:rPr>
        <w:t>(проживание, питание, страховка, виза, перелет)</w:t>
      </w:r>
    </w:p>
    <w:p w:rsidR="00520757" w:rsidRPr="00075B9D" w:rsidRDefault="00520757" w:rsidP="00A07B13">
      <w:pPr>
        <w:shd w:val="clear" w:color="auto" w:fill="FFFFFF"/>
        <w:spacing w:after="0" w:line="240" w:lineRule="auto"/>
        <w:rPr>
          <w:rFonts w:ascii="Times New Roman" w:eastAsia="Times New Roman" w:hAnsi="Times New Roman" w:cs="Times New Roman"/>
          <w:b/>
          <w:bCs/>
          <w:lang w:eastAsia="ru-RU"/>
        </w:rPr>
      </w:pPr>
    </w:p>
    <w:tbl>
      <w:tblPr>
        <w:tblStyle w:val="a3"/>
        <w:tblW w:w="0" w:type="auto"/>
        <w:tblLook w:val="04A0" w:firstRow="1" w:lastRow="0" w:firstColumn="1" w:lastColumn="0" w:noHBand="0" w:noVBand="1"/>
      </w:tblPr>
      <w:tblGrid>
        <w:gridCol w:w="6351"/>
        <w:gridCol w:w="7763"/>
      </w:tblGrid>
      <w:tr w:rsidR="00230405" w:rsidRPr="00075B9D" w:rsidTr="00462EFD">
        <w:trPr>
          <w:trHeight w:val="116"/>
        </w:trPr>
        <w:tc>
          <w:tcPr>
            <w:tcW w:w="6351" w:type="dxa"/>
            <w:tcBorders>
              <w:top w:val="single" w:sz="4" w:space="0" w:color="auto"/>
              <w:left w:val="single" w:sz="4" w:space="0" w:color="auto"/>
              <w:bottom w:val="single" w:sz="4" w:space="0" w:color="auto"/>
              <w:right w:val="single" w:sz="4" w:space="0" w:color="auto"/>
            </w:tcBorders>
            <w:hideMark/>
          </w:tcPr>
          <w:p w:rsidR="00230405" w:rsidRPr="00075B9D" w:rsidRDefault="00230405">
            <w:pPr>
              <w:shd w:val="clear" w:color="auto" w:fill="FFFFFF"/>
              <w:rPr>
                <w:rFonts w:ascii="Times New Roman" w:eastAsia="Times New Roman" w:hAnsi="Times New Roman" w:cs="Times New Roman"/>
                <w:lang w:eastAsia="ru-RU"/>
              </w:rPr>
            </w:pPr>
            <w:r w:rsidRPr="00075B9D">
              <w:rPr>
                <w:rFonts w:ascii="Times New Roman" w:eastAsia="Times New Roman" w:hAnsi="Times New Roman" w:cs="Times New Roman"/>
                <w:b/>
                <w:bCs/>
                <w:lang w:eastAsia="ru-RU"/>
              </w:rPr>
              <w:lastRenderedPageBreak/>
              <w:t>В стоимость включено:</w:t>
            </w:r>
          </w:p>
        </w:tc>
        <w:tc>
          <w:tcPr>
            <w:tcW w:w="7763" w:type="dxa"/>
            <w:tcBorders>
              <w:top w:val="single" w:sz="4" w:space="0" w:color="auto"/>
              <w:left w:val="single" w:sz="4" w:space="0" w:color="auto"/>
              <w:bottom w:val="single" w:sz="4" w:space="0" w:color="auto"/>
              <w:right w:val="single" w:sz="4" w:space="0" w:color="auto"/>
            </w:tcBorders>
            <w:hideMark/>
          </w:tcPr>
          <w:p w:rsidR="00230405" w:rsidRPr="00075B9D" w:rsidRDefault="00230405">
            <w:pPr>
              <w:rPr>
                <w:rFonts w:ascii="Times New Roman" w:eastAsia="Times New Roman" w:hAnsi="Times New Roman" w:cs="Times New Roman"/>
                <w:b/>
                <w:bCs/>
                <w:lang w:eastAsia="ru-RU"/>
              </w:rPr>
            </w:pPr>
            <w:r w:rsidRPr="00075B9D">
              <w:rPr>
                <w:rFonts w:ascii="Times New Roman" w:eastAsia="Times New Roman" w:hAnsi="Times New Roman" w:cs="Times New Roman"/>
                <w:b/>
                <w:bCs/>
                <w:lang w:eastAsia="ru-RU"/>
              </w:rPr>
              <w:t>Оплачивается дополнительно:</w:t>
            </w:r>
          </w:p>
        </w:tc>
      </w:tr>
      <w:tr w:rsidR="00230405" w:rsidRPr="00075B9D" w:rsidTr="00462EFD">
        <w:trPr>
          <w:trHeight w:val="1296"/>
        </w:trPr>
        <w:tc>
          <w:tcPr>
            <w:tcW w:w="6351" w:type="dxa"/>
            <w:tcBorders>
              <w:top w:val="single" w:sz="4" w:space="0" w:color="auto"/>
              <w:left w:val="single" w:sz="4" w:space="0" w:color="auto"/>
              <w:bottom w:val="single" w:sz="4" w:space="0" w:color="auto"/>
              <w:right w:val="single" w:sz="4" w:space="0" w:color="auto"/>
            </w:tcBorders>
            <w:hideMark/>
          </w:tcPr>
          <w:p w:rsidR="00230405" w:rsidRPr="00075B9D" w:rsidRDefault="00230405">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обучение по выбранной программе</w:t>
            </w:r>
          </w:p>
          <w:p w:rsidR="00230405" w:rsidRPr="00075B9D" w:rsidRDefault="00230405">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проживание в резиденции, питание – полный пансион</w:t>
            </w:r>
          </w:p>
          <w:p w:rsidR="00230405" w:rsidRDefault="00230405">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тестирование по прибытии и сертификат по окончании курса, учебные материалы</w:t>
            </w:r>
          </w:p>
          <w:p w:rsidR="00230405" w:rsidRPr="00075B9D" w:rsidRDefault="00230405">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культурно-развлекательная программа и экскурсии</w:t>
            </w:r>
          </w:p>
          <w:p w:rsidR="00DC4595" w:rsidRPr="00075B9D" w:rsidRDefault="00DC4595">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еженедельная уборка и смена постельного белья</w:t>
            </w:r>
          </w:p>
          <w:p w:rsidR="00DC4595" w:rsidRPr="00075B9D" w:rsidRDefault="00DC4595" w:rsidP="00A01557">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xml:space="preserve">- посещение театрального и танцевального </w:t>
            </w:r>
            <w:r w:rsidR="00A01557" w:rsidRPr="00075B9D">
              <w:rPr>
                <w:rFonts w:ascii="Times New Roman" w:eastAsia="Times New Roman" w:hAnsi="Times New Roman" w:cs="Times New Roman"/>
                <w:lang w:eastAsia="ru-RU"/>
              </w:rPr>
              <w:t>к</w:t>
            </w:r>
            <w:r w:rsidRPr="00075B9D">
              <w:rPr>
                <w:rFonts w:ascii="Times New Roman" w:eastAsia="Times New Roman" w:hAnsi="Times New Roman" w:cs="Times New Roman"/>
                <w:lang w:eastAsia="ru-RU"/>
              </w:rPr>
              <w:t>ружка.</w:t>
            </w:r>
          </w:p>
          <w:p w:rsidR="00075B9D" w:rsidRPr="00075B9D" w:rsidRDefault="00075B9D" w:rsidP="00A01557">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групповой трансфер</w:t>
            </w:r>
          </w:p>
        </w:tc>
        <w:tc>
          <w:tcPr>
            <w:tcW w:w="7763" w:type="dxa"/>
            <w:tcBorders>
              <w:top w:val="single" w:sz="4" w:space="0" w:color="auto"/>
              <w:left w:val="single" w:sz="4" w:space="0" w:color="auto"/>
              <w:bottom w:val="single" w:sz="4" w:space="0" w:color="auto"/>
              <w:right w:val="single" w:sz="4" w:space="0" w:color="auto"/>
            </w:tcBorders>
            <w:hideMark/>
          </w:tcPr>
          <w:p w:rsidR="00230405" w:rsidRPr="00075B9D" w:rsidRDefault="00075B9D">
            <w:pPr>
              <w:shd w:val="clear" w:color="auto" w:fill="FFFFFF"/>
              <w:spacing w:line="240" w:lineRule="auto"/>
              <w:jc w:val="both"/>
              <w:rPr>
                <w:rFonts w:ascii="Times New Roman" w:eastAsia="Times New Roman" w:hAnsi="Times New Roman" w:cs="Times New Roman"/>
                <w:lang w:eastAsia="ru-RU"/>
              </w:rPr>
            </w:pPr>
            <w:r w:rsidRPr="00075B9D">
              <w:rPr>
                <w:rFonts w:ascii="Times New Roman" w:eastAsia="Times New Roman" w:hAnsi="Times New Roman" w:cs="Times New Roman"/>
                <w:lang w:eastAsia="ru-RU"/>
              </w:rPr>
              <w:t>- второй сопровождающий (по запросу)</w:t>
            </w:r>
          </w:p>
          <w:p w:rsidR="00075B9D" w:rsidRPr="00075B9D" w:rsidRDefault="00075B9D" w:rsidP="00075B9D">
            <w:pPr>
              <w:shd w:val="clear" w:color="auto" w:fill="FFFFFF"/>
              <w:spacing w:line="240" w:lineRule="auto"/>
              <w:rPr>
                <w:rFonts w:ascii="Times New Roman" w:hAnsi="Times New Roman" w:cs="Times New Roman"/>
              </w:rPr>
            </w:pPr>
            <w:r w:rsidRPr="00075B9D">
              <w:rPr>
                <w:rFonts w:ascii="Times New Roman" w:eastAsia="Times New Roman" w:hAnsi="Times New Roman" w:cs="Times New Roman"/>
                <w:lang w:eastAsia="ru-RU"/>
              </w:rPr>
              <w:t xml:space="preserve">- </w:t>
            </w:r>
            <w:r w:rsidRPr="00075B9D">
              <w:rPr>
                <w:rFonts w:ascii="Times New Roman" w:hAnsi="Times New Roman" w:cs="Times New Roman"/>
                <w:bCs/>
              </w:rPr>
              <w:t xml:space="preserve">курьерская доставка документов (при необходимости) – от 50 </w:t>
            </w:r>
            <w:r w:rsidRPr="00075B9D">
              <w:rPr>
                <w:rFonts w:ascii="Times New Roman" w:hAnsi="Times New Roman" w:cs="Times New Roman"/>
                <w:bCs/>
                <w:lang w:val="en-US"/>
              </w:rPr>
              <w:t>GBP</w:t>
            </w:r>
            <w:r w:rsidRPr="00075B9D">
              <w:rPr>
                <w:rFonts w:ascii="Times New Roman" w:hAnsi="Times New Roman" w:cs="Times New Roman"/>
                <w:bCs/>
              </w:rPr>
              <w:br/>
              <w:t>- медицинская страховка</w:t>
            </w:r>
            <w:r w:rsidRPr="00075B9D">
              <w:rPr>
                <w:rFonts w:ascii="Times New Roman" w:hAnsi="Times New Roman" w:cs="Times New Roman"/>
                <w:bCs/>
              </w:rPr>
              <w:br/>
            </w:r>
            <w:r w:rsidRPr="00075B9D">
              <w:rPr>
                <w:rFonts w:ascii="Times New Roman" w:hAnsi="Times New Roman" w:cs="Times New Roman"/>
              </w:rPr>
              <w:t>- консульский сбор</w:t>
            </w:r>
          </w:p>
          <w:p w:rsidR="00075B9D" w:rsidRPr="00075B9D" w:rsidRDefault="00075B9D" w:rsidP="00075B9D">
            <w:pPr>
              <w:shd w:val="clear" w:color="auto" w:fill="FFFFFF"/>
              <w:spacing w:line="240" w:lineRule="auto"/>
              <w:rPr>
                <w:rFonts w:ascii="Times New Roman" w:eastAsia="Times New Roman" w:hAnsi="Times New Roman" w:cs="Times New Roman"/>
                <w:lang w:eastAsia="ru-RU"/>
              </w:rPr>
            </w:pPr>
            <w:r w:rsidRPr="00075B9D">
              <w:rPr>
                <w:rFonts w:ascii="Times New Roman" w:hAnsi="Times New Roman" w:cs="Times New Roman"/>
              </w:rPr>
              <w:t>- авиаперелет</w:t>
            </w:r>
          </w:p>
        </w:tc>
      </w:tr>
    </w:tbl>
    <w:p w:rsidR="00230405" w:rsidRDefault="00230405" w:rsidP="00230405">
      <w:pPr>
        <w:shd w:val="clear" w:color="auto" w:fill="FFFFFF"/>
        <w:spacing w:after="0" w:line="240" w:lineRule="auto"/>
        <w:rPr>
          <w:rFonts w:ascii="Times New Roman" w:eastAsia="Times New Roman" w:hAnsi="Times New Roman" w:cs="Times New Roman"/>
          <w:b/>
          <w:bCs/>
          <w:lang w:eastAsia="ru-RU"/>
        </w:rPr>
      </w:pPr>
    </w:p>
    <w:p w:rsidR="00646B59" w:rsidRDefault="00646B59"/>
    <w:sectPr w:rsidR="00646B59" w:rsidSect="00520757">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41E22"/>
    <w:multiLevelType w:val="hybridMultilevel"/>
    <w:tmpl w:val="2818935A"/>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8"/>
    <w:rsid w:val="00075B9D"/>
    <w:rsid w:val="00173386"/>
    <w:rsid w:val="001B5F3A"/>
    <w:rsid w:val="001D3A0B"/>
    <w:rsid w:val="002231B5"/>
    <w:rsid w:val="00223FFA"/>
    <w:rsid w:val="00230405"/>
    <w:rsid w:val="002A354D"/>
    <w:rsid w:val="002B4988"/>
    <w:rsid w:val="003403B9"/>
    <w:rsid w:val="00355CF4"/>
    <w:rsid w:val="00370D39"/>
    <w:rsid w:val="00462EFD"/>
    <w:rsid w:val="004747B7"/>
    <w:rsid w:val="00485995"/>
    <w:rsid w:val="00495AB0"/>
    <w:rsid w:val="004E22D6"/>
    <w:rsid w:val="00520757"/>
    <w:rsid w:val="0058653C"/>
    <w:rsid w:val="005B4AEE"/>
    <w:rsid w:val="005E2379"/>
    <w:rsid w:val="00646B59"/>
    <w:rsid w:val="006E7B0A"/>
    <w:rsid w:val="006F5BF3"/>
    <w:rsid w:val="00751EA5"/>
    <w:rsid w:val="008316B1"/>
    <w:rsid w:val="00893BED"/>
    <w:rsid w:val="00905073"/>
    <w:rsid w:val="00922D4F"/>
    <w:rsid w:val="0093312F"/>
    <w:rsid w:val="009A4BF1"/>
    <w:rsid w:val="00A01557"/>
    <w:rsid w:val="00A07B13"/>
    <w:rsid w:val="00A11487"/>
    <w:rsid w:val="00AE3A0E"/>
    <w:rsid w:val="00B11E20"/>
    <w:rsid w:val="00B17F0F"/>
    <w:rsid w:val="00B53488"/>
    <w:rsid w:val="00C449C9"/>
    <w:rsid w:val="00C74911"/>
    <w:rsid w:val="00C9260B"/>
    <w:rsid w:val="00D14342"/>
    <w:rsid w:val="00D154B2"/>
    <w:rsid w:val="00DC4595"/>
    <w:rsid w:val="00E023F8"/>
    <w:rsid w:val="00E22874"/>
    <w:rsid w:val="00EF240F"/>
    <w:rsid w:val="00EF3C6F"/>
    <w:rsid w:val="00F90E48"/>
    <w:rsid w:val="00FC7D90"/>
    <w:rsid w:val="00FD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E004C-0B15-4612-AC95-9262788E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0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230405"/>
    <w:pPr>
      <w:widowControl w:val="0"/>
      <w:spacing w:before="500" w:after="0" w:line="240" w:lineRule="auto"/>
    </w:pPr>
    <w:rPr>
      <w:rFonts w:ascii="Times New Roman" w:eastAsia="Times New Roman" w:hAnsi="Times New Roman" w:cs="Times New Roman"/>
      <w:b/>
      <w:sz w:val="28"/>
      <w:szCs w:val="20"/>
      <w:lang w:eastAsia="ru-RU"/>
    </w:rPr>
  </w:style>
  <w:style w:type="table" w:styleId="a3">
    <w:name w:val="Table Grid"/>
    <w:basedOn w:val="a1"/>
    <w:uiPriority w:val="39"/>
    <w:rsid w:val="0023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D15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07B13"/>
    <w:pPr>
      <w:ind w:left="720"/>
      <w:contextualSpacing/>
    </w:pPr>
  </w:style>
  <w:style w:type="character" w:styleId="a6">
    <w:name w:val="Hyperlink"/>
    <w:basedOn w:val="a0"/>
    <w:uiPriority w:val="99"/>
    <w:unhideWhenUsed/>
    <w:rsid w:val="00485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424">
      <w:bodyDiv w:val="1"/>
      <w:marLeft w:val="0"/>
      <w:marRight w:val="0"/>
      <w:marTop w:val="0"/>
      <w:marBottom w:val="0"/>
      <w:divBdr>
        <w:top w:val="none" w:sz="0" w:space="0" w:color="auto"/>
        <w:left w:val="none" w:sz="0" w:space="0" w:color="auto"/>
        <w:bottom w:val="none" w:sz="0" w:space="0" w:color="auto"/>
        <w:right w:val="none" w:sz="0" w:space="0" w:color="auto"/>
      </w:divBdr>
    </w:div>
    <w:div w:id="11583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getenglishinternationa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Епифанцева</dc:creator>
  <cp:keywords/>
  <dc:description/>
  <cp:lastModifiedBy>Юлия Епифанцева</cp:lastModifiedBy>
  <cp:revision>48</cp:revision>
  <dcterms:created xsi:type="dcterms:W3CDTF">2016-10-19T09:41:00Z</dcterms:created>
  <dcterms:modified xsi:type="dcterms:W3CDTF">2016-12-30T09:05:00Z</dcterms:modified>
</cp:coreProperties>
</file>